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FC2AB" w14:textId="483C02CC" w:rsidR="00427949" w:rsidRDefault="00427949" w:rsidP="00D75E18">
      <w:pPr>
        <w:spacing w:after="0" w:line="240" w:lineRule="auto"/>
        <w:rPr>
          <w:rFonts w:ascii="Arial" w:hAnsi="Arial" w:cs="Arial"/>
          <w:b/>
          <w:bCs/>
        </w:rPr>
      </w:pPr>
      <w:r>
        <w:rPr>
          <w:noProof/>
        </w:rPr>
        <w:drawing>
          <wp:inline distT="0" distB="0" distL="0" distR="0" wp14:anchorId="41441C6F" wp14:editId="6D039D5F">
            <wp:extent cx="1280411" cy="6220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ckkids_logo.pdf"/>
                    <pic:cNvPicPr/>
                  </pic:nvPicPr>
                  <pic:blipFill rotWithShape="1">
                    <a:blip r:embed="rId5">
                      <a:extLst>
                        <a:ext uri="{28A0092B-C50C-407E-A947-70E740481C1C}">
                          <a14:useLocalDpi xmlns:a14="http://schemas.microsoft.com/office/drawing/2010/main" val="0"/>
                        </a:ext>
                      </a:extLst>
                    </a:blip>
                    <a:srcRect l="10840" r="11451"/>
                    <a:stretch/>
                  </pic:blipFill>
                  <pic:spPr bwMode="auto">
                    <a:xfrm>
                      <a:off x="0" y="0"/>
                      <a:ext cx="1305815" cy="634433"/>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2DFA52A0" w14:textId="23FD0732" w:rsidR="00D75E18" w:rsidRPr="008E3EC5" w:rsidRDefault="00615F84" w:rsidP="00D75E18">
      <w:pPr>
        <w:spacing w:after="0" w:line="240" w:lineRule="auto"/>
        <w:rPr>
          <w:rFonts w:asciiTheme="majorHAnsi" w:eastAsia="Times New Roman" w:hAnsiTheme="majorHAnsi" w:cstheme="majorHAnsi"/>
          <w:b/>
          <w:bCs/>
          <w:color w:val="3B3B3B"/>
          <w:lang w:val="en-CA"/>
        </w:rPr>
      </w:pPr>
      <w:r w:rsidRPr="008E3EC5">
        <w:rPr>
          <w:rFonts w:asciiTheme="majorHAnsi" w:eastAsia="Times New Roman" w:hAnsiTheme="majorHAnsi" w:cstheme="majorHAnsi"/>
          <w:b/>
          <w:bCs/>
          <w:color w:val="3B3B3B"/>
          <w:lang w:val="en-CA"/>
        </w:rPr>
        <w:t xml:space="preserve">Division </w:t>
      </w:r>
      <w:r w:rsidR="0011544F" w:rsidRPr="008E3EC5">
        <w:rPr>
          <w:rFonts w:asciiTheme="majorHAnsi" w:eastAsia="Times New Roman" w:hAnsiTheme="majorHAnsi" w:cstheme="majorHAnsi"/>
          <w:b/>
          <w:bCs/>
          <w:color w:val="3B3B3B"/>
          <w:lang w:val="en-CA"/>
        </w:rPr>
        <w:t xml:space="preserve">Head – </w:t>
      </w:r>
      <w:r w:rsidR="0080470B" w:rsidRPr="008E3EC5">
        <w:rPr>
          <w:rFonts w:asciiTheme="majorHAnsi" w:eastAsia="Times New Roman" w:hAnsiTheme="majorHAnsi" w:cstheme="majorHAnsi"/>
          <w:b/>
          <w:bCs/>
          <w:color w:val="3B3B3B"/>
          <w:lang w:val="en-CA"/>
        </w:rPr>
        <w:t xml:space="preserve">General </w:t>
      </w:r>
      <w:r w:rsidR="0011544F" w:rsidRPr="008E3EC5">
        <w:rPr>
          <w:rFonts w:asciiTheme="majorHAnsi" w:eastAsia="Times New Roman" w:hAnsiTheme="majorHAnsi" w:cstheme="majorHAnsi"/>
          <w:b/>
          <w:bCs/>
          <w:color w:val="3B3B3B"/>
          <w:lang w:val="en-CA"/>
        </w:rPr>
        <w:t>Surgery</w:t>
      </w:r>
    </w:p>
    <w:p w14:paraId="4CE07A05" w14:textId="41910F0A" w:rsidR="00D75E18" w:rsidRPr="008E3EC5" w:rsidRDefault="00D75E18" w:rsidP="00D75E18">
      <w:pPr>
        <w:spacing w:after="0" w:line="240" w:lineRule="auto"/>
        <w:rPr>
          <w:rFonts w:asciiTheme="majorHAnsi" w:eastAsia="Times New Roman" w:hAnsiTheme="majorHAnsi" w:cstheme="majorHAnsi"/>
          <w:b/>
          <w:bCs/>
          <w:color w:val="3B3B3B"/>
          <w:lang w:val="en-CA"/>
        </w:rPr>
      </w:pPr>
      <w:r w:rsidRPr="008E3EC5">
        <w:rPr>
          <w:rFonts w:asciiTheme="majorHAnsi" w:eastAsia="Times New Roman" w:hAnsiTheme="majorHAnsi" w:cstheme="majorHAnsi"/>
          <w:b/>
          <w:bCs/>
          <w:color w:val="3B3B3B"/>
          <w:lang w:val="en-CA"/>
        </w:rPr>
        <w:t>The Hospital for Sick Children</w:t>
      </w:r>
    </w:p>
    <w:p w14:paraId="74FAB803" w14:textId="46D481AB" w:rsidR="00D75E18" w:rsidRPr="008E3EC5" w:rsidRDefault="00D75E18" w:rsidP="00D75E18">
      <w:pPr>
        <w:spacing w:after="0" w:line="240" w:lineRule="auto"/>
        <w:rPr>
          <w:rFonts w:asciiTheme="majorHAnsi" w:eastAsia="Times New Roman" w:hAnsiTheme="majorHAnsi" w:cstheme="majorHAnsi"/>
          <w:b/>
          <w:bCs/>
          <w:color w:val="3B3B3B"/>
          <w:lang w:val="en-CA"/>
        </w:rPr>
      </w:pPr>
      <w:r w:rsidRPr="008E3EC5">
        <w:rPr>
          <w:rFonts w:asciiTheme="majorHAnsi" w:eastAsia="Times New Roman" w:hAnsiTheme="majorHAnsi" w:cstheme="majorHAnsi"/>
          <w:b/>
          <w:bCs/>
          <w:color w:val="3B3B3B"/>
          <w:lang w:val="en-CA"/>
        </w:rPr>
        <w:t>Toronto, Canada</w:t>
      </w:r>
    </w:p>
    <w:p w14:paraId="617F4892" w14:textId="77777777" w:rsidR="00D75E18" w:rsidRPr="008E3EC5" w:rsidRDefault="00D75E18" w:rsidP="00D75E18">
      <w:pPr>
        <w:spacing w:after="0" w:line="240" w:lineRule="auto"/>
        <w:rPr>
          <w:rFonts w:asciiTheme="majorHAnsi" w:eastAsia="Times New Roman" w:hAnsiTheme="majorHAnsi" w:cstheme="majorHAnsi"/>
          <w:color w:val="3B3B3B"/>
          <w:lang w:val="en-CA"/>
        </w:rPr>
      </w:pPr>
    </w:p>
    <w:p w14:paraId="0DB14818" w14:textId="5F8D292C" w:rsidR="00EA2AD7" w:rsidRPr="008E3EC5" w:rsidRDefault="004060B8" w:rsidP="00EA2AD7">
      <w:pPr>
        <w:rPr>
          <w:rFonts w:asciiTheme="majorHAnsi" w:eastAsia="Times New Roman" w:hAnsiTheme="majorHAnsi" w:cstheme="majorHAnsi"/>
          <w:color w:val="3B3B3B"/>
          <w:lang w:val="en-CA"/>
        </w:rPr>
      </w:pPr>
      <w:r w:rsidRPr="008E3EC5">
        <w:rPr>
          <w:rFonts w:asciiTheme="majorHAnsi" w:eastAsia="Times New Roman" w:hAnsiTheme="majorHAnsi" w:cstheme="majorHAnsi"/>
          <w:color w:val="3B3B3B"/>
          <w:lang w:val="en-CA"/>
        </w:rPr>
        <w:t xml:space="preserve">The Division of </w:t>
      </w:r>
      <w:r w:rsidR="0080470B" w:rsidRPr="008E3EC5">
        <w:rPr>
          <w:rFonts w:asciiTheme="majorHAnsi" w:eastAsia="Times New Roman" w:hAnsiTheme="majorHAnsi" w:cstheme="majorHAnsi"/>
          <w:color w:val="3B3B3B"/>
          <w:lang w:val="en-CA"/>
        </w:rPr>
        <w:t>General</w:t>
      </w:r>
      <w:r w:rsidR="005D4149" w:rsidRPr="008E3EC5">
        <w:rPr>
          <w:rFonts w:asciiTheme="majorHAnsi" w:eastAsia="Times New Roman" w:hAnsiTheme="majorHAnsi" w:cstheme="majorHAnsi"/>
          <w:color w:val="3B3B3B"/>
          <w:lang w:val="en-CA"/>
        </w:rPr>
        <w:t xml:space="preserve"> </w:t>
      </w:r>
      <w:r w:rsidRPr="008E3EC5">
        <w:rPr>
          <w:rFonts w:asciiTheme="majorHAnsi" w:eastAsia="Times New Roman" w:hAnsiTheme="majorHAnsi" w:cstheme="majorHAnsi"/>
          <w:color w:val="3B3B3B"/>
          <w:lang w:val="en-CA"/>
        </w:rPr>
        <w:t xml:space="preserve">Surgery at The Hospital for Sick Children </w:t>
      </w:r>
      <w:r w:rsidR="0080470B" w:rsidRPr="008E3EC5">
        <w:rPr>
          <w:rFonts w:asciiTheme="majorHAnsi" w:eastAsia="Times New Roman" w:hAnsiTheme="majorHAnsi" w:cstheme="majorHAnsi"/>
          <w:color w:val="3B3B3B"/>
          <w:lang w:val="en-CA"/>
        </w:rPr>
        <w:t xml:space="preserve">(SickKids) </w:t>
      </w:r>
      <w:r w:rsidRPr="008E3EC5">
        <w:rPr>
          <w:rFonts w:asciiTheme="majorHAnsi" w:eastAsia="Times New Roman" w:hAnsiTheme="majorHAnsi" w:cstheme="majorHAnsi"/>
          <w:color w:val="3B3B3B"/>
          <w:lang w:val="en-CA"/>
        </w:rPr>
        <w:t xml:space="preserve">is </w:t>
      </w:r>
      <w:r w:rsidR="007060A3" w:rsidRPr="008E3EC5">
        <w:rPr>
          <w:rFonts w:asciiTheme="majorHAnsi" w:eastAsia="Times New Roman" w:hAnsiTheme="majorHAnsi" w:cstheme="majorHAnsi"/>
          <w:color w:val="3B3B3B"/>
          <w:lang w:val="en-CA"/>
        </w:rPr>
        <w:t>internationally recogni</w:t>
      </w:r>
      <w:r w:rsidR="004C14CB" w:rsidRPr="008E3EC5">
        <w:rPr>
          <w:rFonts w:asciiTheme="majorHAnsi" w:eastAsia="Times New Roman" w:hAnsiTheme="majorHAnsi" w:cstheme="majorHAnsi"/>
          <w:color w:val="3B3B3B"/>
          <w:lang w:val="en-CA"/>
        </w:rPr>
        <w:t>s</w:t>
      </w:r>
      <w:r w:rsidR="007060A3" w:rsidRPr="008E3EC5">
        <w:rPr>
          <w:rFonts w:asciiTheme="majorHAnsi" w:eastAsia="Times New Roman" w:hAnsiTheme="majorHAnsi" w:cstheme="majorHAnsi"/>
          <w:color w:val="3B3B3B"/>
          <w:lang w:val="en-CA"/>
        </w:rPr>
        <w:t xml:space="preserve">ed </w:t>
      </w:r>
      <w:r w:rsidR="00AB30F1" w:rsidRPr="008E3EC5">
        <w:rPr>
          <w:rFonts w:asciiTheme="majorHAnsi" w:eastAsia="Times New Roman" w:hAnsiTheme="majorHAnsi" w:cstheme="majorHAnsi"/>
          <w:color w:val="3B3B3B"/>
          <w:lang w:val="en-CA"/>
        </w:rPr>
        <w:t xml:space="preserve">for </w:t>
      </w:r>
      <w:r w:rsidR="00846957" w:rsidRPr="008E3EC5">
        <w:rPr>
          <w:rFonts w:asciiTheme="majorHAnsi" w:eastAsia="Times New Roman" w:hAnsiTheme="majorHAnsi" w:cstheme="majorHAnsi"/>
          <w:color w:val="3B3B3B"/>
          <w:lang w:val="en-CA"/>
        </w:rPr>
        <w:t xml:space="preserve">its </w:t>
      </w:r>
      <w:r w:rsidR="00AB30F1" w:rsidRPr="008E3EC5">
        <w:rPr>
          <w:rFonts w:asciiTheme="majorHAnsi" w:eastAsia="Times New Roman" w:hAnsiTheme="majorHAnsi" w:cstheme="majorHAnsi"/>
          <w:color w:val="3B3B3B"/>
          <w:lang w:val="en-CA"/>
        </w:rPr>
        <w:t xml:space="preserve">contributions </w:t>
      </w:r>
      <w:r w:rsidR="006C0DC6" w:rsidRPr="008E3EC5">
        <w:rPr>
          <w:rFonts w:asciiTheme="majorHAnsi" w:eastAsia="Times New Roman" w:hAnsiTheme="majorHAnsi" w:cstheme="majorHAnsi"/>
          <w:color w:val="3B3B3B"/>
          <w:lang w:val="en-CA"/>
        </w:rPr>
        <w:t xml:space="preserve">to advancing clinical care </w:t>
      </w:r>
      <w:r w:rsidR="00A96041">
        <w:rPr>
          <w:rFonts w:asciiTheme="majorHAnsi" w:eastAsia="Times New Roman" w:hAnsiTheme="majorHAnsi" w:cstheme="majorHAnsi"/>
          <w:color w:val="3B3B3B"/>
          <w:lang w:val="en-CA"/>
        </w:rPr>
        <w:t xml:space="preserve">in </w:t>
      </w:r>
      <w:r w:rsidR="00846957" w:rsidRPr="008E3EC5">
        <w:rPr>
          <w:rFonts w:asciiTheme="majorHAnsi" w:eastAsia="Times New Roman" w:hAnsiTheme="majorHAnsi" w:cstheme="majorHAnsi"/>
          <w:color w:val="3B3B3B"/>
          <w:lang w:val="en-CA"/>
        </w:rPr>
        <w:t xml:space="preserve">the field of academic medicine.  We are </w:t>
      </w:r>
      <w:r w:rsidR="00B4570E" w:rsidRPr="008E3EC5">
        <w:rPr>
          <w:rFonts w:asciiTheme="majorHAnsi" w:eastAsia="Times New Roman" w:hAnsiTheme="majorHAnsi" w:cstheme="majorHAnsi"/>
          <w:color w:val="3B3B3B"/>
          <w:lang w:val="en-CA"/>
        </w:rPr>
        <w:t>i</w:t>
      </w:r>
      <w:r w:rsidRPr="008E3EC5">
        <w:rPr>
          <w:rFonts w:asciiTheme="majorHAnsi" w:eastAsia="Times New Roman" w:hAnsiTheme="majorHAnsi" w:cstheme="majorHAnsi"/>
          <w:color w:val="3B3B3B"/>
          <w:lang w:val="en-CA"/>
        </w:rPr>
        <w:t xml:space="preserve">nviting applications for </w:t>
      </w:r>
      <w:r w:rsidR="00134BAD" w:rsidRPr="008E3EC5">
        <w:rPr>
          <w:rFonts w:asciiTheme="majorHAnsi" w:eastAsia="Times New Roman" w:hAnsiTheme="majorHAnsi" w:cstheme="majorHAnsi"/>
          <w:color w:val="3B3B3B"/>
          <w:lang w:val="en-CA"/>
        </w:rPr>
        <w:t>Division</w:t>
      </w:r>
      <w:r w:rsidR="00EA2AD7" w:rsidRPr="008E3EC5">
        <w:rPr>
          <w:rFonts w:asciiTheme="majorHAnsi" w:eastAsia="Times New Roman" w:hAnsiTheme="majorHAnsi" w:cstheme="majorHAnsi"/>
          <w:color w:val="3B3B3B"/>
          <w:lang w:val="en-CA"/>
        </w:rPr>
        <w:t xml:space="preserve"> Head, </w:t>
      </w:r>
      <w:r w:rsidR="0080470B" w:rsidRPr="008E3EC5">
        <w:rPr>
          <w:rFonts w:asciiTheme="majorHAnsi" w:eastAsia="Times New Roman" w:hAnsiTheme="majorHAnsi" w:cstheme="majorHAnsi"/>
          <w:color w:val="3B3B3B"/>
          <w:lang w:val="en-CA"/>
        </w:rPr>
        <w:t>General</w:t>
      </w:r>
      <w:r w:rsidR="00EA2AD7" w:rsidRPr="008E3EC5">
        <w:rPr>
          <w:rFonts w:asciiTheme="majorHAnsi" w:eastAsia="Times New Roman" w:hAnsiTheme="majorHAnsi" w:cstheme="majorHAnsi"/>
          <w:color w:val="3B3B3B"/>
          <w:lang w:val="en-CA"/>
        </w:rPr>
        <w:t xml:space="preserve"> Surgery</w:t>
      </w:r>
      <w:r w:rsidR="006A002B" w:rsidRPr="008E3EC5">
        <w:rPr>
          <w:rFonts w:asciiTheme="majorHAnsi" w:eastAsia="Times New Roman" w:hAnsiTheme="majorHAnsi" w:cstheme="majorHAnsi"/>
          <w:color w:val="3B3B3B"/>
          <w:lang w:val="en-CA"/>
        </w:rPr>
        <w:t xml:space="preserve"> </w:t>
      </w:r>
      <w:r w:rsidR="003D5DD4" w:rsidRPr="008E3EC5">
        <w:rPr>
          <w:rFonts w:asciiTheme="majorHAnsi" w:eastAsia="Times New Roman" w:hAnsiTheme="majorHAnsi" w:cstheme="majorHAnsi"/>
          <w:color w:val="3B3B3B"/>
          <w:lang w:val="en-CA"/>
        </w:rPr>
        <w:t>(a full-time position)</w:t>
      </w:r>
      <w:r w:rsidR="000B0AF3" w:rsidRPr="008E3EC5">
        <w:rPr>
          <w:rFonts w:asciiTheme="majorHAnsi" w:eastAsia="Times New Roman" w:hAnsiTheme="majorHAnsi" w:cstheme="majorHAnsi"/>
          <w:color w:val="3B3B3B"/>
          <w:lang w:val="en-CA"/>
        </w:rPr>
        <w:t xml:space="preserve">. </w:t>
      </w:r>
      <w:r w:rsidR="00E150FA" w:rsidRPr="008E3EC5">
        <w:rPr>
          <w:rFonts w:asciiTheme="majorHAnsi" w:eastAsia="Times New Roman" w:hAnsiTheme="majorHAnsi" w:cstheme="majorHAnsi"/>
          <w:color w:val="3B3B3B"/>
          <w:lang w:val="en-CA"/>
        </w:rPr>
        <w:t xml:space="preserve">A Division with a track record of success, </w:t>
      </w:r>
      <w:r w:rsidR="00DA41C8" w:rsidRPr="008E3EC5">
        <w:rPr>
          <w:rFonts w:asciiTheme="majorHAnsi" w:eastAsia="Times New Roman" w:hAnsiTheme="majorHAnsi" w:cstheme="majorHAnsi"/>
          <w:color w:val="3B3B3B"/>
          <w:lang w:val="en-CA"/>
        </w:rPr>
        <w:t xml:space="preserve">it </w:t>
      </w:r>
      <w:r w:rsidR="00AC62FC" w:rsidRPr="008E3EC5">
        <w:rPr>
          <w:rFonts w:asciiTheme="majorHAnsi" w:eastAsia="Times New Roman" w:hAnsiTheme="majorHAnsi" w:cstheme="majorHAnsi"/>
          <w:color w:val="3B3B3B"/>
          <w:lang w:val="en-CA"/>
        </w:rPr>
        <w:t xml:space="preserve">is </w:t>
      </w:r>
      <w:r w:rsidR="000A0579" w:rsidRPr="008E3EC5">
        <w:rPr>
          <w:rFonts w:asciiTheme="majorHAnsi" w:eastAsia="Times New Roman" w:hAnsiTheme="majorHAnsi" w:cstheme="majorHAnsi"/>
          <w:color w:val="3B3B3B"/>
          <w:lang w:val="en-CA"/>
        </w:rPr>
        <w:t xml:space="preserve">presently </w:t>
      </w:r>
      <w:r w:rsidR="00AC62FC" w:rsidRPr="008E3EC5">
        <w:rPr>
          <w:rFonts w:asciiTheme="majorHAnsi" w:eastAsia="Times New Roman" w:hAnsiTheme="majorHAnsi" w:cstheme="majorHAnsi"/>
          <w:color w:val="3B3B3B"/>
          <w:lang w:val="en-CA"/>
        </w:rPr>
        <w:t xml:space="preserve">comprised of </w:t>
      </w:r>
      <w:r w:rsidR="00967CCD" w:rsidRPr="008E3EC5">
        <w:rPr>
          <w:rFonts w:asciiTheme="majorHAnsi" w:eastAsia="Times New Roman" w:hAnsiTheme="majorHAnsi" w:cstheme="majorHAnsi"/>
          <w:color w:val="3B3B3B"/>
          <w:lang w:val="en-CA"/>
        </w:rPr>
        <w:t>11</w:t>
      </w:r>
      <w:r w:rsidR="00EA2AD7" w:rsidRPr="008E3EC5">
        <w:rPr>
          <w:rFonts w:asciiTheme="majorHAnsi" w:eastAsia="Times New Roman" w:hAnsiTheme="majorHAnsi" w:cstheme="majorHAnsi"/>
          <w:color w:val="3B3B3B"/>
          <w:lang w:val="en-CA"/>
        </w:rPr>
        <w:t xml:space="preserve"> </w:t>
      </w:r>
      <w:r w:rsidR="00AC62FC" w:rsidRPr="008E3EC5">
        <w:rPr>
          <w:rFonts w:asciiTheme="majorHAnsi" w:eastAsia="Times New Roman" w:hAnsiTheme="majorHAnsi" w:cstheme="majorHAnsi"/>
          <w:color w:val="3B3B3B"/>
          <w:lang w:val="en-CA"/>
        </w:rPr>
        <w:t>academic P</w:t>
      </w:r>
      <w:r w:rsidR="004C14CB" w:rsidRPr="008E3EC5">
        <w:rPr>
          <w:rFonts w:asciiTheme="majorHAnsi" w:eastAsia="Times New Roman" w:hAnsiTheme="majorHAnsi" w:cstheme="majorHAnsi"/>
          <w:color w:val="3B3B3B"/>
          <w:lang w:val="en-CA"/>
        </w:rPr>
        <w:t>a</w:t>
      </w:r>
      <w:r w:rsidR="00AC62FC" w:rsidRPr="008E3EC5">
        <w:rPr>
          <w:rFonts w:asciiTheme="majorHAnsi" w:eastAsia="Times New Roman" w:hAnsiTheme="majorHAnsi" w:cstheme="majorHAnsi"/>
          <w:color w:val="3B3B3B"/>
          <w:lang w:val="en-CA"/>
        </w:rPr>
        <w:t xml:space="preserve">ediatric Surgeons. Clinical activity is supported by </w:t>
      </w:r>
      <w:r w:rsidR="004C14CB" w:rsidRPr="008E3EC5">
        <w:rPr>
          <w:rFonts w:asciiTheme="majorHAnsi" w:eastAsia="Times New Roman" w:hAnsiTheme="majorHAnsi" w:cstheme="majorHAnsi"/>
          <w:color w:val="3B3B3B"/>
          <w:lang w:val="en-CA"/>
        </w:rPr>
        <w:t>pa</w:t>
      </w:r>
      <w:r w:rsidR="00AC62FC" w:rsidRPr="008E3EC5">
        <w:rPr>
          <w:rFonts w:asciiTheme="majorHAnsi" w:eastAsia="Times New Roman" w:hAnsiTheme="majorHAnsi" w:cstheme="majorHAnsi"/>
          <w:color w:val="3B3B3B"/>
          <w:lang w:val="en-CA"/>
        </w:rPr>
        <w:t xml:space="preserve">ediatric </w:t>
      </w:r>
      <w:r w:rsidR="0080470B" w:rsidRPr="008E3EC5">
        <w:rPr>
          <w:rFonts w:asciiTheme="majorHAnsi" w:eastAsia="Times New Roman" w:hAnsiTheme="majorHAnsi" w:cstheme="majorHAnsi"/>
          <w:color w:val="3B3B3B"/>
          <w:lang w:val="en-CA"/>
        </w:rPr>
        <w:t xml:space="preserve">general surgery </w:t>
      </w:r>
      <w:r w:rsidR="004C14CB" w:rsidRPr="008E3EC5">
        <w:rPr>
          <w:rFonts w:asciiTheme="majorHAnsi" w:eastAsia="Times New Roman" w:hAnsiTheme="majorHAnsi" w:cstheme="majorHAnsi"/>
          <w:color w:val="3B3B3B"/>
          <w:lang w:val="en-CA"/>
        </w:rPr>
        <w:t>f</w:t>
      </w:r>
      <w:r w:rsidR="004518E6" w:rsidRPr="008E3EC5">
        <w:rPr>
          <w:rFonts w:asciiTheme="majorHAnsi" w:eastAsia="Times New Roman" w:hAnsiTheme="majorHAnsi" w:cstheme="majorHAnsi"/>
          <w:color w:val="3B3B3B"/>
          <w:lang w:val="en-CA"/>
        </w:rPr>
        <w:t xml:space="preserve">ellows, </w:t>
      </w:r>
      <w:r w:rsidR="004C14CB" w:rsidRPr="008E3EC5">
        <w:rPr>
          <w:rFonts w:asciiTheme="majorHAnsi" w:eastAsia="Times New Roman" w:hAnsiTheme="majorHAnsi" w:cstheme="majorHAnsi"/>
          <w:color w:val="3B3B3B"/>
          <w:lang w:val="en-CA"/>
        </w:rPr>
        <w:t>r</w:t>
      </w:r>
      <w:r w:rsidR="00AC62FC" w:rsidRPr="008E3EC5">
        <w:rPr>
          <w:rFonts w:asciiTheme="majorHAnsi" w:eastAsia="Times New Roman" w:hAnsiTheme="majorHAnsi" w:cstheme="majorHAnsi"/>
          <w:color w:val="3B3B3B"/>
          <w:lang w:val="en-CA"/>
        </w:rPr>
        <w:t>esidents</w:t>
      </w:r>
      <w:r w:rsidR="004518E6" w:rsidRPr="008E3EC5">
        <w:rPr>
          <w:rFonts w:asciiTheme="majorHAnsi" w:eastAsia="Times New Roman" w:hAnsiTheme="majorHAnsi" w:cstheme="majorHAnsi"/>
          <w:color w:val="3B3B3B"/>
          <w:lang w:val="en-CA"/>
        </w:rPr>
        <w:t xml:space="preserve">, </w:t>
      </w:r>
      <w:r w:rsidR="00114B4E">
        <w:rPr>
          <w:rFonts w:asciiTheme="majorHAnsi" w:eastAsia="Times New Roman" w:hAnsiTheme="majorHAnsi" w:cstheme="majorHAnsi"/>
          <w:color w:val="3B3B3B"/>
          <w:lang w:val="en-CA"/>
        </w:rPr>
        <w:t xml:space="preserve">and </w:t>
      </w:r>
      <w:r w:rsidR="0080470B" w:rsidRPr="008E3EC5">
        <w:rPr>
          <w:rFonts w:asciiTheme="majorHAnsi" w:eastAsia="Times New Roman" w:hAnsiTheme="majorHAnsi" w:cstheme="majorHAnsi"/>
          <w:color w:val="3B3B3B"/>
          <w:lang w:val="en-CA"/>
        </w:rPr>
        <w:t xml:space="preserve">a </w:t>
      </w:r>
      <w:r w:rsidR="00967CCD" w:rsidRPr="008E3EC5">
        <w:rPr>
          <w:rFonts w:asciiTheme="majorHAnsi" w:eastAsia="Times New Roman" w:hAnsiTheme="majorHAnsi" w:cstheme="majorHAnsi"/>
          <w:color w:val="3B3B3B"/>
          <w:lang w:val="en-CA"/>
        </w:rPr>
        <w:t>full multidisciplinary team</w:t>
      </w:r>
      <w:r w:rsidR="00AC62FC" w:rsidRPr="008E3EC5">
        <w:rPr>
          <w:rFonts w:asciiTheme="majorHAnsi" w:eastAsia="Times New Roman" w:hAnsiTheme="majorHAnsi" w:cstheme="majorHAnsi"/>
          <w:color w:val="3B3B3B"/>
          <w:lang w:val="en-CA"/>
        </w:rPr>
        <w:t xml:space="preserve">. </w:t>
      </w:r>
      <w:r w:rsidR="006B697F" w:rsidRPr="008E3EC5">
        <w:rPr>
          <w:rFonts w:asciiTheme="majorHAnsi" w:eastAsia="Times New Roman" w:hAnsiTheme="majorHAnsi" w:cstheme="majorHAnsi"/>
          <w:color w:val="3B3B3B"/>
          <w:lang w:val="en-CA"/>
        </w:rPr>
        <w:t xml:space="preserve">In addition to covering a full clinical service at </w:t>
      </w:r>
      <w:r w:rsidR="0080470B" w:rsidRPr="008E3EC5">
        <w:rPr>
          <w:rFonts w:asciiTheme="majorHAnsi" w:eastAsia="Times New Roman" w:hAnsiTheme="majorHAnsi" w:cstheme="majorHAnsi"/>
          <w:color w:val="3B3B3B"/>
          <w:lang w:val="en-CA"/>
        </w:rPr>
        <w:t>SickKids</w:t>
      </w:r>
      <w:r w:rsidR="006B697F" w:rsidRPr="008E3EC5">
        <w:rPr>
          <w:rFonts w:asciiTheme="majorHAnsi" w:eastAsia="Times New Roman" w:hAnsiTheme="majorHAnsi" w:cstheme="majorHAnsi"/>
          <w:color w:val="3B3B3B"/>
          <w:lang w:val="en-CA"/>
        </w:rPr>
        <w:t>, the division also runs</w:t>
      </w:r>
      <w:r w:rsidR="0080470B" w:rsidRPr="008E3EC5">
        <w:rPr>
          <w:rFonts w:asciiTheme="majorHAnsi" w:eastAsia="Times New Roman" w:hAnsiTheme="majorHAnsi" w:cstheme="majorHAnsi"/>
          <w:color w:val="3B3B3B"/>
          <w:lang w:val="en-CA"/>
        </w:rPr>
        <w:t xml:space="preserve"> </w:t>
      </w:r>
      <w:r w:rsidR="00967CCD" w:rsidRPr="008E3EC5">
        <w:rPr>
          <w:rFonts w:asciiTheme="majorHAnsi" w:eastAsia="Times New Roman" w:hAnsiTheme="majorHAnsi" w:cstheme="majorHAnsi"/>
          <w:color w:val="3B3B3B"/>
          <w:lang w:val="en-CA"/>
        </w:rPr>
        <w:t xml:space="preserve">clinics and </w:t>
      </w:r>
      <w:r w:rsidR="006B697F" w:rsidRPr="008E3EC5">
        <w:rPr>
          <w:rFonts w:asciiTheme="majorHAnsi" w:eastAsia="Times New Roman" w:hAnsiTheme="majorHAnsi" w:cstheme="majorHAnsi"/>
          <w:color w:val="3B3B3B"/>
          <w:lang w:val="en-CA"/>
        </w:rPr>
        <w:t xml:space="preserve">performs </w:t>
      </w:r>
      <w:r w:rsidR="00967CCD" w:rsidRPr="008E3EC5">
        <w:rPr>
          <w:rFonts w:asciiTheme="majorHAnsi" w:eastAsia="Times New Roman" w:hAnsiTheme="majorHAnsi" w:cstheme="majorHAnsi"/>
          <w:color w:val="3B3B3B"/>
          <w:lang w:val="en-CA"/>
        </w:rPr>
        <w:t xml:space="preserve">day surgeries at </w:t>
      </w:r>
      <w:r w:rsidR="0080470B" w:rsidRPr="008E3EC5">
        <w:rPr>
          <w:rFonts w:asciiTheme="majorHAnsi" w:eastAsia="Times New Roman" w:hAnsiTheme="majorHAnsi" w:cstheme="majorHAnsi"/>
          <w:color w:val="3B3B3B"/>
          <w:lang w:val="en-CA"/>
        </w:rPr>
        <w:t xml:space="preserve">Humber River </w:t>
      </w:r>
      <w:r w:rsidR="00C418A3">
        <w:rPr>
          <w:rFonts w:asciiTheme="majorHAnsi" w:eastAsia="Times New Roman" w:hAnsiTheme="majorHAnsi" w:cstheme="majorHAnsi"/>
          <w:color w:val="3B3B3B"/>
          <w:lang w:val="en-CA"/>
        </w:rPr>
        <w:t xml:space="preserve">Regional </w:t>
      </w:r>
      <w:r w:rsidR="0080470B" w:rsidRPr="008E3EC5">
        <w:rPr>
          <w:rFonts w:asciiTheme="majorHAnsi" w:eastAsia="Times New Roman" w:hAnsiTheme="majorHAnsi" w:cstheme="majorHAnsi"/>
          <w:color w:val="3B3B3B"/>
          <w:lang w:val="en-CA"/>
        </w:rPr>
        <w:t>Hospital.</w:t>
      </w:r>
      <w:r w:rsidR="00D9408F" w:rsidRPr="008E3EC5">
        <w:rPr>
          <w:rFonts w:asciiTheme="majorHAnsi" w:eastAsia="Times New Roman" w:hAnsiTheme="majorHAnsi" w:cstheme="majorHAnsi"/>
          <w:color w:val="3B3B3B"/>
          <w:lang w:val="en-CA"/>
        </w:rPr>
        <w:t xml:space="preserve">  </w:t>
      </w:r>
      <w:r w:rsidR="0080470B" w:rsidRPr="008E3EC5">
        <w:rPr>
          <w:rFonts w:asciiTheme="majorHAnsi" w:eastAsia="Times New Roman" w:hAnsiTheme="majorHAnsi" w:cstheme="majorHAnsi"/>
          <w:color w:val="3B3B3B"/>
          <w:lang w:val="en-CA"/>
        </w:rPr>
        <w:t xml:space="preserve">In addition to patient care responsibilities, members of the Division are involved in research and </w:t>
      </w:r>
      <w:r w:rsidR="003F76B7" w:rsidRPr="008E3EC5">
        <w:rPr>
          <w:rFonts w:asciiTheme="majorHAnsi" w:eastAsia="Times New Roman" w:hAnsiTheme="majorHAnsi" w:cstheme="majorHAnsi"/>
          <w:color w:val="3B3B3B"/>
          <w:lang w:val="en-CA"/>
        </w:rPr>
        <w:t>teaching and</w:t>
      </w:r>
      <w:r w:rsidR="0080470B" w:rsidRPr="008E3EC5">
        <w:rPr>
          <w:rFonts w:asciiTheme="majorHAnsi" w:eastAsia="Times New Roman" w:hAnsiTheme="majorHAnsi" w:cstheme="majorHAnsi"/>
          <w:color w:val="3B3B3B"/>
          <w:lang w:val="en-CA"/>
        </w:rPr>
        <w:t xml:space="preserve"> are recognized as experts in fetal and neonatal surgery, gastrointestinal conditions, cancer, organ transplantation, </w:t>
      </w:r>
      <w:r w:rsidR="00420AE5" w:rsidRPr="008E3EC5">
        <w:rPr>
          <w:rFonts w:asciiTheme="majorHAnsi" w:eastAsia="Times New Roman" w:hAnsiTheme="majorHAnsi" w:cstheme="majorHAnsi"/>
          <w:color w:val="3B3B3B"/>
          <w:lang w:val="en-CA"/>
        </w:rPr>
        <w:t xml:space="preserve">short bowel syndrome, the management of trauma, international surgery, </w:t>
      </w:r>
      <w:r w:rsidR="0080470B" w:rsidRPr="008E3EC5">
        <w:rPr>
          <w:rFonts w:asciiTheme="majorHAnsi" w:eastAsia="Times New Roman" w:hAnsiTheme="majorHAnsi" w:cstheme="majorHAnsi"/>
          <w:color w:val="3B3B3B"/>
          <w:lang w:val="en-CA"/>
        </w:rPr>
        <w:t>innovative technologies, developmental biology, immunology</w:t>
      </w:r>
      <w:r w:rsidR="00420AE5" w:rsidRPr="008E3EC5">
        <w:rPr>
          <w:rFonts w:asciiTheme="majorHAnsi" w:eastAsia="Times New Roman" w:hAnsiTheme="majorHAnsi" w:cstheme="majorHAnsi"/>
          <w:color w:val="3B3B3B"/>
          <w:lang w:val="en-CA"/>
        </w:rPr>
        <w:t>, and ethics.</w:t>
      </w:r>
    </w:p>
    <w:p w14:paraId="67F88155" w14:textId="1B5F4E2F" w:rsidR="008A175E" w:rsidRPr="008E3EC5" w:rsidRDefault="0062359F" w:rsidP="009D6A78">
      <w:pPr>
        <w:rPr>
          <w:rFonts w:asciiTheme="majorHAnsi" w:eastAsia="Times New Roman" w:hAnsiTheme="majorHAnsi" w:cstheme="majorHAnsi"/>
          <w:color w:val="3B3B3B"/>
          <w:lang w:val="en-CA"/>
        </w:rPr>
      </w:pPr>
      <w:r w:rsidRPr="008E3EC5">
        <w:rPr>
          <w:rFonts w:asciiTheme="majorHAnsi" w:eastAsia="Times New Roman" w:hAnsiTheme="majorHAnsi" w:cstheme="majorHAnsi"/>
          <w:color w:val="3B3B3B"/>
          <w:lang w:val="en-CA"/>
        </w:rPr>
        <w:t xml:space="preserve">Responsibilities </w:t>
      </w:r>
      <w:r w:rsidR="00DA41C8" w:rsidRPr="008E3EC5">
        <w:rPr>
          <w:rFonts w:asciiTheme="majorHAnsi" w:eastAsia="Times New Roman" w:hAnsiTheme="majorHAnsi" w:cstheme="majorHAnsi"/>
          <w:color w:val="3B3B3B"/>
          <w:lang w:val="en-CA"/>
        </w:rPr>
        <w:t xml:space="preserve">of the Division Head role </w:t>
      </w:r>
      <w:r w:rsidRPr="008E3EC5">
        <w:rPr>
          <w:rFonts w:asciiTheme="majorHAnsi" w:eastAsia="Times New Roman" w:hAnsiTheme="majorHAnsi" w:cstheme="majorHAnsi"/>
          <w:color w:val="3B3B3B"/>
          <w:lang w:val="en-CA"/>
        </w:rPr>
        <w:t xml:space="preserve">include </w:t>
      </w:r>
      <w:r w:rsidR="00BF3321" w:rsidRPr="008E3EC5">
        <w:rPr>
          <w:rFonts w:asciiTheme="majorHAnsi" w:eastAsia="Times New Roman" w:hAnsiTheme="majorHAnsi" w:cstheme="majorHAnsi"/>
          <w:color w:val="3B3B3B"/>
          <w:lang w:val="en-CA"/>
        </w:rPr>
        <w:t xml:space="preserve">ensuring </w:t>
      </w:r>
      <w:r w:rsidR="006B697F" w:rsidRPr="008E3EC5">
        <w:rPr>
          <w:rFonts w:asciiTheme="majorHAnsi" w:eastAsia="Times New Roman" w:hAnsiTheme="majorHAnsi" w:cstheme="majorHAnsi"/>
          <w:color w:val="3B3B3B"/>
          <w:lang w:val="en-CA"/>
        </w:rPr>
        <w:t xml:space="preserve">the </w:t>
      </w:r>
      <w:r w:rsidR="00BF3321" w:rsidRPr="008E3EC5">
        <w:rPr>
          <w:rFonts w:asciiTheme="majorHAnsi" w:eastAsia="Times New Roman" w:hAnsiTheme="majorHAnsi" w:cstheme="majorHAnsi"/>
          <w:color w:val="3B3B3B"/>
          <w:lang w:val="en-CA"/>
        </w:rPr>
        <w:t>provision</w:t>
      </w:r>
      <w:r w:rsidR="004C14CB" w:rsidRPr="008E3EC5">
        <w:rPr>
          <w:rFonts w:asciiTheme="majorHAnsi" w:eastAsia="Times New Roman" w:hAnsiTheme="majorHAnsi" w:cstheme="majorHAnsi"/>
          <w:color w:val="3B3B3B"/>
          <w:lang w:val="en-CA"/>
        </w:rPr>
        <w:t xml:space="preserve"> of the </w:t>
      </w:r>
      <w:r w:rsidR="00C60880" w:rsidRPr="008E3EC5">
        <w:rPr>
          <w:rFonts w:asciiTheme="majorHAnsi" w:eastAsia="Times New Roman" w:hAnsiTheme="majorHAnsi" w:cstheme="majorHAnsi"/>
          <w:color w:val="3B3B3B"/>
          <w:lang w:val="en-CA"/>
        </w:rPr>
        <w:t xml:space="preserve">highest quality </w:t>
      </w:r>
      <w:r w:rsidR="00BF3321" w:rsidRPr="008E3EC5">
        <w:rPr>
          <w:rFonts w:asciiTheme="majorHAnsi" w:eastAsia="Times New Roman" w:hAnsiTheme="majorHAnsi" w:cstheme="majorHAnsi"/>
          <w:color w:val="3B3B3B"/>
          <w:lang w:val="en-CA"/>
        </w:rPr>
        <w:t xml:space="preserve">paediatric </w:t>
      </w:r>
      <w:r w:rsidR="003F76B7" w:rsidRPr="008E3EC5">
        <w:rPr>
          <w:rFonts w:asciiTheme="majorHAnsi" w:eastAsia="Times New Roman" w:hAnsiTheme="majorHAnsi" w:cstheme="majorHAnsi"/>
          <w:color w:val="3B3B3B"/>
          <w:lang w:val="en-CA"/>
        </w:rPr>
        <w:t>general surgery</w:t>
      </w:r>
      <w:r w:rsidRPr="008E3EC5">
        <w:rPr>
          <w:rFonts w:asciiTheme="majorHAnsi" w:eastAsia="Times New Roman" w:hAnsiTheme="majorHAnsi" w:cstheme="majorHAnsi"/>
          <w:color w:val="3B3B3B"/>
          <w:lang w:val="en-CA"/>
        </w:rPr>
        <w:t xml:space="preserve"> </w:t>
      </w:r>
      <w:r w:rsidR="004C14CB" w:rsidRPr="008E3EC5">
        <w:rPr>
          <w:rFonts w:asciiTheme="majorHAnsi" w:eastAsia="Times New Roman" w:hAnsiTheme="majorHAnsi" w:cstheme="majorHAnsi"/>
          <w:color w:val="3B3B3B"/>
          <w:lang w:val="en-CA"/>
        </w:rPr>
        <w:t>service</w:t>
      </w:r>
      <w:r w:rsidR="00BF3321" w:rsidRPr="008E3EC5">
        <w:rPr>
          <w:rFonts w:asciiTheme="majorHAnsi" w:eastAsia="Times New Roman" w:hAnsiTheme="majorHAnsi" w:cstheme="majorHAnsi"/>
          <w:color w:val="3B3B3B"/>
          <w:lang w:val="en-CA"/>
        </w:rPr>
        <w:t>s</w:t>
      </w:r>
      <w:r w:rsidR="00C60880" w:rsidRPr="008E3EC5">
        <w:rPr>
          <w:rFonts w:asciiTheme="majorHAnsi" w:eastAsia="Times New Roman" w:hAnsiTheme="majorHAnsi" w:cstheme="majorHAnsi"/>
          <w:color w:val="3B3B3B"/>
          <w:lang w:val="en-CA"/>
        </w:rPr>
        <w:t xml:space="preserve">. </w:t>
      </w:r>
      <w:r w:rsidR="00AE6A23" w:rsidRPr="008E3EC5">
        <w:rPr>
          <w:rFonts w:asciiTheme="majorHAnsi" w:eastAsia="Times New Roman" w:hAnsiTheme="majorHAnsi" w:cstheme="majorHAnsi"/>
          <w:color w:val="3B3B3B"/>
          <w:lang w:val="en-CA"/>
        </w:rPr>
        <w:t xml:space="preserve"> During the current and future period of infrastructure redevelopment, </w:t>
      </w:r>
      <w:r w:rsidR="0015494C">
        <w:rPr>
          <w:rFonts w:asciiTheme="majorHAnsi" w:eastAsia="Times New Roman" w:hAnsiTheme="majorHAnsi" w:cstheme="majorHAnsi"/>
          <w:color w:val="3B3B3B"/>
          <w:lang w:val="en-CA"/>
        </w:rPr>
        <w:t>the Division Head</w:t>
      </w:r>
      <w:r w:rsidR="00310B60" w:rsidRPr="008E3EC5">
        <w:rPr>
          <w:rFonts w:asciiTheme="majorHAnsi" w:eastAsia="Times New Roman" w:hAnsiTheme="majorHAnsi" w:cstheme="majorHAnsi"/>
          <w:color w:val="3B3B3B"/>
          <w:lang w:val="en-CA"/>
        </w:rPr>
        <w:t xml:space="preserve"> </w:t>
      </w:r>
      <w:r w:rsidR="003E4814">
        <w:rPr>
          <w:rFonts w:asciiTheme="majorHAnsi" w:eastAsia="Times New Roman" w:hAnsiTheme="majorHAnsi" w:cstheme="majorHAnsi"/>
          <w:color w:val="3B3B3B"/>
          <w:lang w:val="en-CA"/>
        </w:rPr>
        <w:t xml:space="preserve">role </w:t>
      </w:r>
      <w:r w:rsidR="00310B60" w:rsidRPr="008E3EC5">
        <w:rPr>
          <w:rFonts w:asciiTheme="majorHAnsi" w:eastAsia="Times New Roman" w:hAnsiTheme="majorHAnsi" w:cstheme="majorHAnsi"/>
          <w:color w:val="3B3B3B"/>
          <w:lang w:val="en-CA"/>
        </w:rPr>
        <w:t xml:space="preserve">will </w:t>
      </w:r>
      <w:r w:rsidR="00E27D26">
        <w:rPr>
          <w:rFonts w:asciiTheme="majorHAnsi" w:eastAsia="Times New Roman" w:hAnsiTheme="majorHAnsi" w:cstheme="majorHAnsi"/>
          <w:color w:val="3B3B3B"/>
          <w:lang w:val="en-CA"/>
        </w:rPr>
        <w:t>be responsible for</w:t>
      </w:r>
      <w:r w:rsidR="00AE6A23" w:rsidRPr="008E3EC5">
        <w:rPr>
          <w:rFonts w:asciiTheme="majorHAnsi" w:eastAsia="Times New Roman" w:hAnsiTheme="majorHAnsi" w:cstheme="majorHAnsi"/>
          <w:color w:val="3B3B3B"/>
          <w:lang w:val="en-CA"/>
        </w:rPr>
        <w:t xml:space="preserve"> </w:t>
      </w:r>
      <w:r w:rsidR="00310B60" w:rsidRPr="008E3EC5">
        <w:rPr>
          <w:rFonts w:asciiTheme="majorHAnsi" w:eastAsia="Times New Roman" w:hAnsiTheme="majorHAnsi" w:cstheme="majorHAnsi"/>
          <w:color w:val="3B3B3B"/>
          <w:lang w:val="en-CA"/>
        </w:rPr>
        <w:t>advocacy</w:t>
      </w:r>
      <w:r w:rsidR="00C60880" w:rsidRPr="008E3EC5">
        <w:rPr>
          <w:rFonts w:asciiTheme="majorHAnsi" w:eastAsia="Times New Roman" w:hAnsiTheme="majorHAnsi" w:cstheme="majorHAnsi"/>
          <w:color w:val="3B3B3B"/>
          <w:lang w:val="en-CA"/>
        </w:rPr>
        <w:t xml:space="preserve"> </w:t>
      </w:r>
      <w:r w:rsidR="005A1D30" w:rsidRPr="008E3EC5">
        <w:rPr>
          <w:rFonts w:asciiTheme="majorHAnsi" w:eastAsia="Times New Roman" w:hAnsiTheme="majorHAnsi" w:cstheme="majorHAnsi"/>
          <w:color w:val="3B3B3B"/>
          <w:lang w:val="en-CA"/>
        </w:rPr>
        <w:t xml:space="preserve">and guidance </w:t>
      </w:r>
      <w:r w:rsidR="00340436" w:rsidRPr="008E3EC5">
        <w:rPr>
          <w:rFonts w:asciiTheme="majorHAnsi" w:eastAsia="Times New Roman" w:hAnsiTheme="majorHAnsi" w:cstheme="majorHAnsi"/>
          <w:color w:val="3B3B3B"/>
          <w:lang w:val="en-CA"/>
        </w:rPr>
        <w:t>with Hospital leadership</w:t>
      </w:r>
      <w:r w:rsidR="005A1D30" w:rsidRPr="008E3EC5">
        <w:rPr>
          <w:rFonts w:asciiTheme="majorHAnsi" w:eastAsia="Times New Roman" w:hAnsiTheme="majorHAnsi" w:cstheme="majorHAnsi"/>
          <w:color w:val="3B3B3B"/>
          <w:lang w:val="en-CA"/>
        </w:rPr>
        <w:t xml:space="preserve"> on behalf of the paediatric population</w:t>
      </w:r>
      <w:r w:rsidR="00D9408F" w:rsidRPr="008E3EC5">
        <w:rPr>
          <w:rFonts w:asciiTheme="majorHAnsi" w:eastAsia="Times New Roman" w:hAnsiTheme="majorHAnsi" w:cstheme="majorHAnsi"/>
          <w:color w:val="3B3B3B"/>
          <w:lang w:val="en-CA"/>
        </w:rPr>
        <w:t>.</w:t>
      </w:r>
      <w:r w:rsidR="00AE6A23" w:rsidRPr="008E3EC5">
        <w:rPr>
          <w:rFonts w:asciiTheme="majorHAnsi" w:eastAsia="Times New Roman" w:hAnsiTheme="majorHAnsi" w:cstheme="majorHAnsi"/>
          <w:color w:val="3B3B3B"/>
          <w:lang w:val="en-CA"/>
        </w:rPr>
        <w:t xml:space="preserve"> </w:t>
      </w:r>
      <w:r w:rsidR="00310B60" w:rsidRPr="008E3EC5">
        <w:rPr>
          <w:rFonts w:asciiTheme="majorHAnsi" w:eastAsia="Times New Roman" w:hAnsiTheme="majorHAnsi" w:cstheme="majorHAnsi"/>
          <w:color w:val="3B3B3B"/>
          <w:lang w:val="en-CA"/>
        </w:rPr>
        <w:t xml:space="preserve"> The</w:t>
      </w:r>
      <w:r w:rsidR="00FD62A5" w:rsidRPr="008E3EC5">
        <w:rPr>
          <w:rFonts w:asciiTheme="majorHAnsi" w:eastAsia="Times New Roman" w:hAnsiTheme="majorHAnsi" w:cstheme="majorHAnsi"/>
          <w:color w:val="3B3B3B"/>
          <w:lang w:val="en-CA"/>
        </w:rPr>
        <w:t xml:space="preserve"> </w:t>
      </w:r>
      <w:r w:rsidR="00730B0A">
        <w:rPr>
          <w:rFonts w:asciiTheme="majorHAnsi" w:eastAsia="Times New Roman" w:hAnsiTheme="majorHAnsi" w:cstheme="majorHAnsi"/>
          <w:color w:val="3B3B3B"/>
          <w:lang w:val="en-CA"/>
        </w:rPr>
        <w:t xml:space="preserve">Division </w:t>
      </w:r>
      <w:r w:rsidR="00FD62A5" w:rsidRPr="008E3EC5">
        <w:rPr>
          <w:rFonts w:asciiTheme="majorHAnsi" w:eastAsia="Times New Roman" w:hAnsiTheme="majorHAnsi" w:cstheme="majorHAnsi"/>
          <w:color w:val="3B3B3B"/>
          <w:lang w:val="en-CA"/>
        </w:rPr>
        <w:t xml:space="preserve">Head </w:t>
      </w:r>
      <w:r w:rsidR="005A1D30" w:rsidRPr="008E3EC5">
        <w:rPr>
          <w:rFonts w:asciiTheme="majorHAnsi" w:eastAsia="Times New Roman" w:hAnsiTheme="majorHAnsi" w:cstheme="majorHAnsi"/>
          <w:color w:val="3B3B3B"/>
          <w:lang w:val="en-CA"/>
        </w:rPr>
        <w:t>should promote the</w:t>
      </w:r>
      <w:r w:rsidR="00FD62A5" w:rsidRPr="008E3EC5">
        <w:rPr>
          <w:rFonts w:asciiTheme="majorHAnsi" w:eastAsia="Times New Roman" w:hAnsiTheme="majorHAnsi" w:cstheme="majorHAnsi"/>
          <w:color w:val="3B3B3B"/>
          <w:lang w:val="en-CA"/>
        </w:rPr>
        <w:t xml:space="preserve"> </w:t>
      </w:r>
      <w:r w:rsidR="005A1D30" w:rsidRPr="008E3EC5">
        <w:rPr>
          <w:rFonts w:asciiTheme="majorHAnsi" w:eastAsia="Times New Roman" w:hAnsiTheme="majorHAnsi" w:cstheme="majorHAnsi"/>
          <w:color w:val="3B3B3B"/>
          <w:lang w:val="en-CA"/>
        </w:rPr>
        <w:t xml:space="preserve">individual </w:t>
      </w:r>
      <w:r w:rsidR="00FD62A5" w:rsidRPr="008E3EC5">
        <w:rPr>
          <w:rFonts w:asciiTheme="majorHAnsi" w:eastAsia="Times New Roman" w:hAnsiTheme="majorHAnsi" w:cstheme="majorHAnsi"/>
          <w:color w:val="3B3B3B"/>
          <w:lang w:val="en-CA"/>
        </w:rPr>
        <w:t>research interests</w:t>
      </w:r>
      <w:r w:rsidR="005A1D30" w:rsidRPr="008E3EC5">
        <w:rPr>
          <w:rFonts w:asciiTheme="majorHAnsi" w:eastAsia="Times New Roman" w:hAnsiTheme="majorHAnsi" w:cstheme="majorHAnsi"/>
          <w:color w:val="3B3B3B"/>
          <w:lang w:val="en-CA"/>
        </w:rPr>
        <w:t xml:space="preserve"> of</w:t>
      </w:r>
      <w:r w:rsidR="00310B60" w:rsidRPr="008E3EC5">
        <w:rPr>
          <w:rFonts w:asciiTheme="majorHAnsi" w:eastAsia="Times New Roman" w:hAnsiTheme="majorHAnsi" w:cstheme="majorHAnsi"/>
          <w:color w:val="3B3B3B"/>
          <w:lang w:val="en-CA"/>
        </w:rPr>
        <w:t xml:space="preserve"> </w:t>
      </w:r>
      <w:r w:rsidR="005A1D30" w:rsidRPr="008E3EC5">
        <w:rPr>
          <w:rFonts w:asciiTheme="majorHAnsi" w:eastAsia="Times New Roman" w:hAnsiTheme="majorHAnsi" w:cstheme="majorHAnsi"/>
          <w:color w:val="3B3B3B"/>
          <w:lang w:val="en-CA"/>
        </w:rPr>
        <w:t>faculty and</w:t>
      </w:r>
      <w:r w:rsidR="00815B92" w:rsidRPr="008E3EC5">
        <w:rPr>
          <w:rFonts w:asciiTheme="majorHAnsi" w:eastAsia="Times New Roman" w:hAnsiTheme="majorHAnsi" w:cstheme="majorHAnsi"/>
          <w:color w:val="3B3B3B"/>
          <w:lang w:val="en-CA"/>
        </w:rPr>
        <w:t xml:space="preserve"> also</w:t>
      </w:r>
      <w:r w:rsidR="005A1D30" w:rsidRPr="008E3EC5">
        <w:rPr>
          <w:rFonts w:asciiTheme="majorHAnsi" w:eastAsia="Times New Roman" w:hAnsiTheme="majorHAnsi" w:cstheme="majorHAnsi"/>
          <w:color w:val="3B3B3B"/>
          <w:lang w:val="en-CA"/>
        </w:rPr>
        <w:t xml:space="preserve"> take initiative to drive a</w:t>
      </w:r>
      <w:r w:rsidR="00BF3321" w:rsidRPr="008E3EC5">
        <w:rPr>
          <w:rFonts w:asciiTheme="majorHAnsi" w:eastAsia="Times New Roman" w:hAnsiTheme="majorHAnsi" w:cstheme="majorHAnsi"/>
          <w:color w:val="3B3B3B"/>
          <w:lang w:val="en-CA"/>
        </w:rPr>
        <w:t xml:space="preserve"> </w:t>
      </w:r>
      <w:r w:rsidR="005A1D30" w:rsidRPr="008E3EC5">
        <w:rPr>
          <w:rFonts w:asciiTheme="majorHAnsi" w:eastAsia="Times New Roman" w:hAnsiTheme="majorHAnsi" w:cstheme="majorHAnsi"/>
          <w:color w:val="3B3B3B"/>
          <w:lang w:val="en-CA"/>
        </w:rPr>
        <w:t xml:space="preserve">collective </w:t>
      </w:r>
      <w:r w:rsidR="00340436" w:rsidRPr="008E3EC5">
        <w:rPr>
          <w:rFonts w:asciiTheme="majorHAnsi" w:eastAsia="Times New Roman" w:hAnsiTheme="majorHAnsi" w:cstheme="majorHAnsi"/>
          <w:color w:val="3B3B3B"/>
          <w:lang w:val="en-CA"/>
        </w:rPr>
        <w:t xml:space="preserve">endeavour such as </w:t>
      </w:r>
      <w:r w:rsidR="005A1D30" w:rsidRPr="008E3EC5">
        <w:rPr>
          <w:rFonts w:asciiTheme="majorHAnsi" w:eastAsia="Times New Roman" w:hAnsiTheme="majorHAnsi" w:cstheme="majorHAnsi"/>
          <w:color w:val="3B3B3B"/>
          <w:lang w:val="en-CA"/>
        </w:rPr>
        <w:t xml:space="preserve">prospective </w:t>
      </w:r>
      <w:r w:rsidR="00340436" w:rsidRPr="008E3EC5">
        <w:rPr>
          <w:rFonts w:asciiTheme="majorHAnsi" w:eastAsia="Times New Roman" w:hAnsiTheme="majorHAnsi" w:cstheme="majorHAnsi"/>
          <w:color w:val="3B3B3B"/>
          <w:lang w:val="en-CA"/>
        </w:rPr>
        <w:t>outcomes research.  Ensuring top quality e</w:t>
      </w:r>
      <w:r w:rsidRPr="008E3EC5">
        <w:rPr>
          <w:rFonts w:asciiTheme="majorHAnsi" w:eastAsia="Times New Roman" w:hAnsiTheme="majorHAnsi" w:cstheme="majorHAnsi"/>
          <w:color w:val="3B3B3B"/>
          <w:lang w:val="en-CA"/>
        </w:rPr>
        <w:t>ducation</w:t>
      </w:r>
      <w:r w:rsidR="00340436" w:rsidRPr="008E3EC5">
        <w:rPr>
          <w:rFonts w:asciiTheme="majorHAnsi" w:eastAsia="Times New Roman" w:hAnsiTheme="majorHAnsi" w:cstheme="majorHAnsi"/>
          <w:color w:val="3B3B3B"/>
          <w:lang w:val="en-CA"/>
        </w:rPr>
        <w:t xml:space="preserve"> for clinical fellows and residents together with faculty coordinators is essential.</w:t>
      </w:r>
      <w:r w:rsidR="00BF3321" w:rsidRPr="008E3EC5">
        <w:rPr>
          <w:rFonts w:asciiTheme="majorHAnsi" w:eastAsia="Times New Roman" w:hAnsiTheme="majorHAnsi" w:cstheme="majorHAnsi"/>
          <w:color w:val="3B3B3B"/>
          <w:lang w:val="en-CA"/>
        </w:rPr>
        <w:t xml:space="preserve"> </w:t>
      </w:r>
      <w:r w:rsidR="00310B60" w:rsidRPr="008E3EC5">
        <w:rPr>
          <w:rFonts w:asciiTheme="majorHAnsi" w:eastAsia="Times New Roman" w:hAnsiTheme="majorHAnsi" w:cstheme="majorHAnsi"/>
          <w:color w:val="3B3B3B"/>
          <w:lang w:val="en-CA"/>
        </w:rPr>
        <w:t xml:space="preserve"> </w:t>
      </w:r>
      <w:r w:rsidR="00644C38" w:rsidRPr="008E3EC5">
        <w:rPr>
          <w:rFonts w:asciiTheme="majorHAnsi" w:eastAsia="Times New Roman" w:hAnsiTheme="majorHAnsi" w:cstheme="majorHAnsi"/>
          <w:color w:val="3B3B3B"/>
          <w:lang w:val="en-CA"/>
        </w:rPr>
        <w:t>The successful candidate will be expected to continue to build upon a culture of quality and safety</w:t>
      </w:r>
      <w:r w:rsidR="00540F38">
        <w:rPr>
          <w:rFonts w:asciiTheme="majorHAnsi" w:eastAsia="Times New Roman" w:hAnsiTheme="majorHAnsi" w:cstheme="majorHAnsi"/>
          <w:color w:val="3B3B3B"/>
          <w:lang w:val="en-CA"/>
        </w:rPr>
        <w:t xml:space="preserve">. Demonstrated </w:t>
      </w:r>
      <w:r w:rsidR="007E5C32">
        <w:rPr>
          <w:rFonts w:asciiTheme="majorHAnsi" w:eastAsia="Times New Roman" w:hAnsiTheme="majorHAnsi" w:cstheme="majorHAnsi"/>
          <w:color w:val="3B3B3B"/>
          <w:lang w:val="en-CA"/>
        </w:rPr>
        <w:t>clinical excellence</w:t>
      </w:r>
      <w:r w:rsidR="00255577">
        <w:rPr>
          <w:rFonts w:asciiTheme="majorHAnsi" w:eastAsia="Times New Roman" w:hAnsiTheme="majorHAnsi" w:cstheme="majorHAnsi"/>
          <w:color w:val="3B3B3B"/>
          <w:lang w:val="en-CA"/>
        </w:rPr>
        <w:t xml:space="preserve"> will be critical </w:t>
      </w:r>
      <w:r w:rsidR="00C77CF2">
        <w:rPr>
          <w:rFonts w:asciiTheme="majorHAnsi" w:eastAsia="Times New Roman" w:hAnsiTheme="majorHAnsi" w:cstheme="majorHAnsi"/>
          <w:color w:val="3B3B3B"/>
          <w:lang w:val="en-CA"/>
        </w:rPr>
        <w:t>as is the expectation that the</w:t>
      </w:r>
      <w:r w:rsidR="00262742">
        <w:rPr>
          <w:rFonts w:asciiTheme="majorHAnsi" w:eastAsia="Times New Roman" w:hAnsiTheme="majorHAnsi" w:cstheme="majorHAnsi"/>
          <w:color w:val="3B3B3B"/>
          <w:lang w:val="en-CA"/>
        </w:rPr>
        <w:t xml:space="preserve"> successful candidate</w:t>
      </w:r>
      <w:r w:rsidR="00C77CF2">
        <w:rPr>
          <w:rFonts w:asciiTheme="majorHAnsi" w:eastAsia="Times New Roman" w:hAnsiTheme="majorHAnsi" w:cstheme="majorHAnsi"/>
          <w:color w:val="3B3B3B"/>
          <w:lang w:val="en-CA"/>
        </w:rPr>
        <w:t xml:space="preserve"> will </w:t>
      </w:r>
      <w:r w:rsidR="00D9756C">
        <w:rPr>
          <w:rFonts w:asciiTheme="majorHAnsi" w:eastAsia="Times New Roman" w:hAnsiTheme="majorHAnsi" w:cstheme="majorHAnsi"/>
          <w:color w:val="3B3B3B"/>
          <w:lang w:val="en-CA"/>
        </w:rPr>
        <w:t xml:space="preserve">also </w:t>
      </w:r>
      <w:r w:rsidR="00C77CF2">
        <w:rPr>
          <w:rFonts w:asciiTheme="majorHAnsi" w:eastAsia="Times New Roman" w:hAnsiTheme="majorHAnsi" w:cstheme="majorHAnsi"/>
          <w:color w:val="3B3B3B"/>
          <w:lang w:val="en-CA"/>
        </w:rPr>
        <w:t xml:space="preserve">provide </w:t>
      </w:r>
      <w:r w:rsidR="007B57B6">
        <w:rPr>
          <w:rFonts w:asciiTheme="majorHAnsi" w:eastAsia="Times New Roman" w:hAnsiTheme="majorHAnsi" w:cstheme="majorHAnsi"/>
          <w:color w:val="3B3B3B"/>
          <w:lang w:val="en-CA"/>
        </w:rPr>
        <w:t>direct clinical care.</w:t>
      </w:r>
      <w:r w:rsidR="00392F0F">
        <w:rPr>
          <w:rFonts w:asciiTheme="majorHAnsi" w:eastAsia="Times New Roman" w:hAnsiTheme="majorHAnsi" w:cstheme="majorHAnsi"/>
          <w:color w:val="3B3B3B"/>
          <w:lang w:val="en-CA"/>
        </w:rPr>
        <w:t xml:space="preserve"> </w:t>
      </w:r>
    </w:p>
    <w:p w14:paraId="752CE7CD" w14:textId="6520D9F5" w:rsidR="00967CCD" w:rsidRPr="00B34BC5" w:rsidRDefault="00310B60" w:rsidP="00B34BC5">
      <w:pPr>
        <w:rPr>
          <w:rFonts w:asciiTheme="majorHAnsi" w:eastAsia="Times New Roman" w:hAnsiTheme="majorHAnsi" w:cstheme="majorHAnsi"/>
          <w:color w:val="3B3B3B"/>
          <w:lang w:val="en-CA"/>
        </w:rPr>
      </w:pPr>
      <w:r w:rsidRPr="008E3EC5">
        <w:rPr>
          <w:rFonts w:asciiTheme="majorHAnsi" w:eastAsia="Times New Roman" w:hAnsiTheme="majorHAnsi" w:cstheme="majorHAnsi"/>
          <w:color w:val="3B3B3B"/>
          <w:lang w:val="en-CA"/>
        </w:rPr>
        <w:t>W</w:t>
      </w:r>
      <w:r w:rsidR="00DA41C8" w:rsidRPr="008E3EC5">
        <w:rPr>
          <w:rFonts w:asciiTheme="majorHAnsi" w:eastAsia="Times New Roman" w:hAnsiTheme="majorHAnsi" w:cstheme="majorHAnsi"/>
          <w:color w:val="3B3B3B"/>
          <w:lang w:val="en-CA"/>
        </w:rPr>
        <w:t>e are seeking an individual whose leadership qualifications include a</w:t>
      </w:r>
      <w:r w:rsidR="00340436" w:rsidRPr="008E3EC5">
        <w:rPr>
          <w:rFonts w:asciiTheme="majorHAnsi" w:eastAsia="Times New Roman" w:hAnsiTheme="majorHAnsi" w:cstheme="majorHAnsi"/>
          <w:color w:val="3B3B3B"/>
          <w:lang w:val="en-CA"/>
        </w:rPr>
        <w:t xml:space="preserve"> long</w:t>
      </w:r>
      <w:r w:rsidR="003D5DD4" w:rsidRPr="008E3EC5">
        <w:rPr>
          <w:rFonts w:asciiTheme="majorHAnsi" w:eastAsia="Times New Roman" w:hAnsiTheme="majorHAnsi" w:cstheme="majorHAnsi"/>
          <w:color w:val="3B3B3B"/>
          <w:lang w:val="en-CA"/>
        </w:rPr>
        <w:t>-</w:t>
      </w:r>
      <w:r w:rsidR="00340436" w:rsidRPr="008E3EC5">
        <w:rPr>
          <w:rFonts w:asciiTheme="majorHAnsi" w:eastAsia="Times New Roman" w:hAnsiTheme="majorHAnsi" w:cstheme="majorHAnsi"/>
          <w:color w:val="3B3B3B"/>
          <w:lang w:val="en-CA"/>
        </w:rPr>
        <w:t>term</w:t>
      </w:r>
      <w:r w:rsidR="00DA41C8" w:rsidRPr="008E3EC5">
        <w:rPr>
          <w:rFonts w:asciiTheme="majorHAnsi" w:eastAsia="Times New Roman" w:hAnsiTheme="majorHAnsi" w:cstheme="majorHAnsi"/>
          <w:color w:val="3B3B3B"/>
          <w:lang w:val="en-CA"/>
        </w:rPr>
        <w:t xml:space="preserve"> vision for the Division, management proficiency, communications expertise, mentoring capabilities, the ability to engender trus</w:t>
      </w:r>
      <w:r w:rsidR="00495FB7" w:rsidRPr="008E3EC5">
        <w:rPr>
          <w:rFonts w:asciiTheme="majorHAnsi" w:eastAsia="Times New Roman" w:hAnsiTheme="majorHAnsi" w:cstheme="majorHAnsi"/>
          <w:color w:val="3B3B3B"/>
          <w:lang w:val="en-CA"/>
        </w:rPr>
        <w:t xml:space="preserve">t, </w:t>
      </w:r>
      <w:r w:rsidR="00DA41C8" w:rsidRPr="008E3EC5">
        <w:rPr>
          <w:rFonts w:asciiTheme="majorHAnsi" w:eastAsia="Times New Roman" w:hAnsiTheme="majorHAnsi" w:cstheme="majorHAnsi"/>
          <w:color w:val="3B3B3B"/>
          <w:lang w:val="en-CA"/>
        </w:rPr>
        <w:t xml:space="preserve">act collaboratively and </w:t>
      </w:r>
      <w:r w:rsidR="00AB4AA5" w:rsidRPr="008E3EC5">
        <w:rPr>
          <w:rFonts w:asciiTheme="majorHAnsi" w:eastAsia="Times New Roman" w:hAnsiTheme="majorHAnsi" w:cstheme="majorHAnsi"/>
          <w:color w:val="3B3B3B"/>
          <w:lang w:val="en-CA"/>
        </w:rPr>
        <w:t xml:space="preserve">integrate Divisional activities </w:t>
      </w:r>
      <w:r w:rsidR="00DA41C8" w:rsidRPr="008E3EC5">
        <w:rPr>
          <w:rFonts w:asciiTheme="majorHAnsi" w:eastAsia="Times New Roman" w:hAnsiTheme="majorHAnsi" w:cstheme="majorHAnsi"/>
          <w:color w:val="3B3B3B"/>
          <w:lang w:val="en-CA"/>
        </w:rPr>
        <w:t xml:space="preserve">with the mission of </w:t>
      </w:r>
      <w:r w:rsidR="00495FB7" w:rsidRPr="008E3EC5">
        <w:rPr>
          <w:rFonts w:asciiTheme="majorHAnsi" w:eastAsia="Times New Roman" w:hAnsiTheme="majorHAnsi" w:cstheme="majorHAnsi"/>
          <w:color w:val="3B3B3B"/>
          <w:lang w:val="en-CA"/>
        </w:rPr>
        <w:t xml:space="preserve">Perioperative Services and the </w:t>
      </w:r>
      <w:r w:rsidR="005814E4">
        <w:rPr>
          <w:rFonts w:asciiTheme="majorHAnsi" w:eastAsia="Times New Roman" w:hAnsiTheme="majorHAnsi" w:cstheme="majorHAnsi"/>
          <w:color w:val="3B3B3B"/>
          <w:lang w:val="en-CA"/>
        </w:rPr>
        <w:t>Hospital</w:t>
      </w:r>
      <w:r w:rsidR="004C1524">
        <w:rPr>
          <w:rFonts w:asciiTheme="majorHAnsi" w:eastAsia="Times New Roman" w:hAnsiTheme="majorHAnsi" w:cstheme="majorHAnsi"/>
          <w:color w:val="3B3B3B"/>
          <w:lang w:val="en-CA"/>
        </w:rPr>
        <w:t>.</w:t>
      </w:r>
      <w:r w:rsidR="005814E4">
        <w:rPr>
          <w:rFonts w:asciiTheme="majorHAnsi" w:eastAsia="Times New Roman" w:hAnsiTheme="majorHAnsi" w:cstheme="majorHAnsi"/>
          <w:color w:val="3B3B3B"/>
          <w:lang w:val="en-CA"/>
        </w:rPr>
        <w:t xml:space="preserve"> </w:t>
      </w:r>
      <w:r w:rsidR="00DA41C8" w:rsidRPr="008E3EC5">
        <w:rPr>
          <w:rFonts w:asciiTheme="majorHAnsi" w:eastAsia="Times New Roman" w:hAnsiTheme="majorHAnsi" w:cstheme="majorHAnsi"/>
          <w:color w:val="3B3B3B"/>
          <w:lang w:val="en-CA"/>
        </w:rPr>
        <w:t xml:space="preserve"> </w:t>
      </w:r>
      <w:r w:rsidR="00A7623E">
        <w:rPr>
          <w:rFonts w:asciiTheme="majorHAnsi" w:eastAsia="Times New Roman" w:hAnsiTheme="majorHAnsi" w:cstheme="majorHAnsi"/>
          <w:color w:val="3B3B3B"/>
          <w:lang w:val="en-CA"/>
        </w:rPr>
        <w:t xml:space="preserve">The </w:t>
      </w:r>
      <w:r w:rsidR="00135613">
        <w:rPr>
          <w:rFonts w:asciiTheme="majorHAnsi" w:eastAsia="Times New Roman" w:hAnsiTheme="majorHAnsi" w:cstheme="majorHAnsi"/>
          <w:color w:val="3B3B3B"/>
          <w:lang w:val="en-CA"/>
        </w:rPr>
        <w:t xml:space="preserve">successful candidate will possess the skills to </w:t>
      </w:r>
      <w:r w:rsidR="00967CCD" w:rsidRPr="00B34BC5">
        <w:rPr>
          <w:rFonts w:asciiTheme="majorHAnsi" w:eastAsia="Times New Roman" w:hAnsiTheme="majorHAnsi" w:cstheme="majorHAnsi"/>
          <w:color w:val="3B3B3B"/>
          <w:lang w:val="en-CA"/>
        </w:rPr>
        <w:t xml:space="preserve">lead </w:t>
      </w:r>
      <w:r w:rsidR="00135613">
        <w:rPr>
          <w:rFonts w:asciiTheme="majorHAnsi" w:eastAsia="Times New Roman" w:hAnsiTheme="majorHAnsi" w:cstheme="majorHAnsi"/>
          <w:color w:val="3B3B3B"/>
          <w:lang w:val="en-CA"/>
        </w:rPr>
        <w:t>the D</w:t>
      </w:r>
      <w:r w:rsidR="00967CCD" w:rsidRPr="00B34BC5">
        <w:rPr>
          <w:rFonts w:asciiTheme="majorHAnsi" w:eastAsia="Times New Roman" w:hAnsiTheme="majorHAnsi" w:cstheme="majorHAnsi"/>
          <w:color w:val="3B3B3B"/>
          <w:lang w:val="en-CA"/>
        </w:rPr>
        <w:t>ivision through a transformational process</w:t>
      </w:r>
      <w:r w:rsidR="00FD0E93">
        <w:rPr>
          <w:rFonts w:asciiTheme="majorHAnsi" w:eastAsia="Times New Roman" w:hAnsiTheme="majorHAnsi" w:cstheme="majorHAnsi"/>
          <w:color w:val="3B3B3B"/>
          <w:lang w:val="en-CA"/>
        </w:rPr>
        <w:t>.</w:t>
      </w:r>
    </w:p>
    <w:p w14:paraId="28F51F60" w14:textId="6A457C53" w:rsidR="0017545B" w:rsidRDefault="0017545B" w:rsidP="0017545B">
      <w:pPr>
        <w:rPr>
          <w:rFonts w:asciiTheme="majorHAnsi" w:eastAsia="Times New Roman" w:hAnsiTheme="majorHAnsi" w:cstheme="majorHAnsi"/>
          <w:color w:val="3B3B3B"/>
          <w:lang w:val="en-CA"/>
        </w:rPr>
      </w:pPr>
      <w:r w:rsidRPr="008E3EC5">
        <w:rPr>
          <w:rFonts w:asciiTheme="majorHAnsi" w:eastAsia="Times New Roman" w:hAnsiTheme="majorHAnsi" w:cstheme="majorHAnsi"/>
          <w:color w:val="3B3B3B"/>
          <w:lang w:val="en-CA"/>
        </w:rPr>
        <w:t xml:space="preserve">Candidates must be able to function proficiently in </w:t>
      </w:r>
      <w:r w:rsidR="00B11CDA" w:rsidRPr="008E3EC5">
        <w:rPr>
          <w:rFonts w:asciiTheme="majorHAnsi" w:eastAsia="Times New Roman" w:hAnsiTheme="majorHAnsi" w:cstheme="majorHAnsi"/>
          <w:color w:val="3B3B3B"/>
          <w:lang w:val="en-CA"/>
        </w:rPr>
        <w:t>E</w:t>
      </w:r>
      <w:r w:rsidRPr="008E3EC5">
        <w:rPr>
          <w:rFonts w:asciiTheme="majorHAnsi" w:eastAsia="Times New Roman" w:hAnsiTheme="majorHAnsi" w:cstheme="majorHAnsi"/>
          <w:color w:val="3B3B3B"/>
          <w:lang w:val="en-CA"/>
        </w:rPr>
        <w:t>nglish and hold an M.D</w:t>
      </w:r>
      <w:r w:rsidR="004E0538" w:rsidRPr="008E3EC5">
        <w:rPr>
          <w:rFonts w:asciiTheme="majorHAnsi" w:eastAsia="Times New Roman" w:hAnsiTheme="majorHAnsi" w:cstheme="majorHAnsi"/>
          <w:color w:val="3B3B3B"/>
          <w:lang w:val="en-CA"/>
        </w:rPr>
        <w:t xml:space="preserve">. </w:t>
      </w:r>
      <w:r w:rsidR="008132DD" w:rsidRPr="008E3EC5">
        <w:rPr>
          <w:rFonts w:asciiTheme="majorHAnsi" w:eastAsia="Times New Roman" w:hAnsiTheme="majorHAnsi" w:cstheme="majorHAnsi"/>
          <w:color w:val="3B3B3B"/>
          <w:lang w:val="en-CA"/>
        </w:rPr>
        <w:t xml:space="preserve">or equivalent </w:t>
      </w:r>
      <w:r w:rsidR="004E0538" w:rsidRPr="008E3EC5">
        <w:rPr>
          <w:rFonts w:asciiTheme="majorHAnsi" w:eastAsia="Times New Roman" w:hAnsiTheme="majorHAnsi" w:cstheme="majorHAnsi"/>
          <w:color w:val="3B3B3B"/>
          <w:lang w:val="en-CA"/>
        </w:rPr>
        <w:t>degree.</w:t>
      </w:r>
      <w:r w:rsidR="00E34BDC" w:rsidRPr="008E3EC5">
        <w:rPr>
          <w:rFonts w:asciiTheme="majorHAnsi" w:eastAsia="Times New Roman" w:hAnsiTheme="majorHAnsi" w:cstheme="majorHAnsi"/>
          <w:color w:val="3B3B3B"/>
          <w:lang w:val="en-CA"/>
        </w:rPr>
        <w:t xml:space="preserve"> </w:t>
      </w:r>
      <w:r w:rsidR="004E0538" w:rsidRPr="008E3EC5">
        <w:rPr>
          <w:rFonts w:asciiTheme="majorHAnsi" w:eastAsia="Times New Roman" w:hAnsiTheme="majorHAnsi" w:cstheme="majorHAnsi"/>
          <w:color w:val="3B3B3B"/>
          <w:lang w:val="en-CA"/>
        </w:rPr>
        <w:t>Demonstrated academic excellence in basic or clinical research, surgical education, quality and safety</w:t>
      </w:r>
      <w:r w:rsidR="006C2EC9" w:rsidRPr="008E3EC5">
        <w:rPr>
          <w:rFonts w:asciiTheme="majorHAnsi" w:eastAsia="Times New Roman" w:hAnsiTheme="majorHAnsi" w:cstheme="majorHAnsi"/>
          <w:color w:val="3B3B3B"/>
          <w:lang w:val="en-CA"/>
        </w:rPr>
        <w:t>,</w:t>
      </w:r>
      <w:r w:rsidRPr="008E3EC5">
        <w:rPr>
          <w:rFonts w:asciiTheme="majorHAnsi" w:eastAsia="Times New Roman" w:hAnsiTheme="majorHAnsi" w:cstheme="majorHAnsi"/>
          <w:color w:val="3B3B3B"/>
          <w:lang w:val="en-CA"/>
        </w:rPr>
        <w:t xml:space="preserve"> </w:t>
      </w:r>
      <w:r w:rsidR="004E0538" w:rsidRPr="008E3EC5">
        <w:rPr>
          <w:rFonts w:asciiTheme="majorHAnsi" w:eastAsia="Times New Roman" w:hAnsiTheme="majorHAnsi" w:cstheme="majorHAnsi"/>
          <w:color w:val="3B3B3B"/>
          <w:lang w:val="en-CA"/>
        </w:rPr>
        <w:t xml:space="preserve">or other academic </w:t>
      </w:r>
      <w:r w:rsidR="008132DD" w:rsidRPr="008E3EC5">
        <w:rPr>
          <w:rFonts w:asciiTheme="majorHAnsi" w:eastAsia="Times New Roman" w:hAnsiTheme="majorHAnsi" w:cstheme="majorHAnsi"/>
          <w:color w:val="3B3B3B"/>
          <w:lang w:val="en-CA"/>
        </w:rPr>
        <w:t>pursuits</w:t>
      </w:r>
      <w:r w:rsidR="004E0538" w:rsidRPr="008E3EC5">
        <w:rPr>
          <w:rFonts w:asciiTheme="majorHAnsi" w:eastAsia="Times New Roman" w:hAnsiTheme="majorHAnsi" w:cstheme="majorHAnsi"/>
          <w:color w:val="3B3B3B"/>
          <w:lang w:val="en-CA"/>
        </w:rPr>
        <w:t xml:space="preserve"> is required</w:t>
      </w:r>
      <w:r w:rsidR="00416BC6" w:rsidRPr="008E3EC5">
        <w:rPr>
          <w:rFonts w:asciiTheme="majorHAnsi" w:eastAsia="Times New Roman" w:hAnsiTheme="majorHAnsi" w:cstheme="majorHAnsi"/>
          <w:color w:val="3B3B3B"/>
          <w:lang w:val="en-CA"/>
        </w:rPr>
        <w:t>.</w:t>
      </w:r>
      <w:r w:rsidR="004E0538" w:rsidRPr="008E3EC5">
        <w:rPr>
          <w:rFonts w:asciiTheme="majorHAnsi" w:eastAsia="Times New Roman" w:hAnsiTheme="majorHAnsi" w:cstheme="majorHAnsi"/>
          <w:color w:val="3B3B3B"/>
          <w:lang w:val="en-CA"/>
        </w:rPr>
        <w:t xml:space="preserve"> </w:t>
      </w:r>
      <w:r w:rsidR="00493E31" w:rsidRPr="008E3EC5">
        <w:rPr>
          <w:rFonts w:asciiTheme="majorHAnsi" w:eastAsia="Times New Roman" w:hAnsiTheme="majorHAnsi" w:cstheme="majorHAnsi"/>
          <w:color w:val="3B3B3B"/>
          <w:lang w:val="en-CA"/>
        </w:rPr>
        <w:t xml:space="preserve"> </w:t>
      </w:r>
      <w:r w:rsidR="004E0538" w:rsidRPr="008E3EC5">
        <w:rPr>
          <w:rFonts w:asciiTheme="majorHAnsi" w:eastAsia="Times New Roman" w:hAnsiTheme="majorHAnsi" w:cstheme="majorHAnsi"/>
          <w:color w:val="3B3B3B"/>
          <w:lang w:val="en-CA"/>
        </w:rPr>
        <w:t>Candidates</w:t>
      </w:r>
      <w:r w:rsidR="005E4C4F" w:rsidRPr="008E3EC5">
        <w:rPr>
          <w:rFonts w:asciiTheme="majorHAnsi" w:eastAsia="Times New Roman" w:hAnsiTheme="majorHAnsi" w:cstheme="majorHAnsi"/>
          <w:color w:val="3B3B3B"/>
          <w:lang w:val="en-CA"/>
        </w:rPr>
        <w:t xml:space="preserve"> </w:t>
      </w:r>
      <w:r w:rsidRPr="008E3EC5">
        <w:rPr>
          <w:rFonts w:asciiTheme="majorHAnsi" w:eastAsia="Times New Roman" w:hAnsiTheme="majorHAnsi" w:cstheme="majorHAnsi"/>
          <w:color w:val="3B3B3B"/>
          <w:lang w:val="en-CA"/>
        </w:rPr>
        <w:t xml:space="preserve">must also be eligible for appointment </w:t>
      </w:r>
      <w:r w:rsidR="004E0538" w:rsidRPr="008E3EC5">
        <w:rPr>
          <w:rFonts w:asciiTheme="majorHAnsi" w:eastAsia="Times New Roman" w:hAnsiTheme="majorHAnsi" w:cstheme="majorHAnsi"/>
          <w:color w:val="3B3B3B"/>
          <w:lang w:val="en-CA"/>
        </w:rPr>
        <w:t xml:space="preserve">as a Surgeon Scientist, Surgeon Investigator, Surgeon Teacher or other academic stream </w:t>
      </w:r>
      <w:r w:rsidRPr="008E3EC5">
        <w:rPr>
          <w:rFonts w:asciiTheme="majorHAnsi" w:eastAsia="Times New Roman" w:hAnsiTheme="majorHAnsi" w:cstheme="majorHAnsi"/>
          <w:color w:val="3B3B3B"/>
          <w:lang w:val="en-CA"/>
        </w:rPr>
        <w:t xml:space="preserve">at the rank of Associate, or Full Professor at the University of Toronto; must be eligible for certification with the Royal College of Physicians and Surgeons of Canada, and licensure with the College of Physicians and Surgeons of Ontario. Candidates must obtain an appropriate </w:t>
      </w:r>
      <w:r w:rsidR="005E3035">
        <w:rPr>
          <w:rFonts w:asciiTheme="majorHAnsi" w:eastAsia="Times New Roman" w:hAnsiTheme="majorHAnsi" w:cstheme="majorHAnsi"/>
          <w:color w:val="3B3B3B"/>
          <w:lang w:val="en-CA"/>
        </w:rPr>
        <w:t>V</w:t>
      </w:r>
      <w:r w:rsidRPr="008E3EC5">
        <w:rPr>
          <w:rFonts w:asciiTheme="majorHAnsi" w:eastAsia="Times New Roman" w:hAnsiTheme="majorHAnsi" w:cstheme="majorHAnsi"/>
          <w:color w:val="3B3B3B"/>
          <w:lang w:val="en-CA"/>
        </w:rPr>
        <w:t>isa if applicable.</w:t>
      </w:r>
    </w:p>
    <w:p w14:paraId="06BF704C" w14:textId="4891F158" w:rsidR="001334A4" w:rsidRPr="008E3EC5" w:rsidRDefault="001334A4" w:rsidP="0017545B">
      <w:pPr>
        <w:rPr>
          <w:rFonts w:asciiTheme="majorHAnsi" w:eastAsia="Times New Roman" w:hAnsiTheme="majorHAnsi" w:cstheme="majorHAnsi"/>
          <w:color w:val="3B3B3B"/>
          <w:lang w:val="en-CA"/>
        </w:rPr>
      </w:pPr>
      <w:r w:rsidRPr="00E90140">
        <w:rPr>
          <w:rFonts w:asciiTheme="majorHAnsi" w:eastAsia="Times New Roman" w:hAnsiTheme="majorHAnsi" w:cstheme="majorHAnsi"/>
          <w:color w:val="3B3B3B"/>
          <w:lang w:val="en-CA"/>
        </w:rPr>
        <w:t>T</w:t>
      </w:r>
      <w:r w:rsidRPr="00E90140">
        <w:rPr>
          <w:rFonts w:asciiTheme="majorHAnsi" w:eastAsia="Times New Roman" w:hAnsiTheme="majorHAnsi" w:cstheme="majorHAnsi"/>
          <w:color w:val="3B3B3B"/>
          <w:lang w:val="en-CA"/>
        </w:rPr>
        <w:t xml:space="preserve">he successful candidate will have the opportunity to leverage multidisciplinary, clinical and basic science facilities that are available on the Hospital campus, including the 21-story Research Institute, and the University of Toronto’s Department of </w:t>
      </w:r>
      <w:r w:rsidR="007E20CA" w:rsidRPr="00E90140">
        <w:rPr>
          <w:rFonts w:asciiTheme="majorHAnsi" w:eastAsia="Times New Roman" w:hAnsiTheme="majorHAnsi" w:cstheme="majorHAnsi"/>
          <w:color w:val="3B3B3B"/>
          <w:lang w:val="en-CA"/>
        </w:rPr>
        <w:t>Surgery</w:t>
      </w:r>
      <w:r w:rsidRPr="00E90140">
        <w:rPr>
          <w:rFonts w:asciiTheme="majorHAnsi" w:eastAsia="Times New Roman" w:hAnsiTheme="majorHAnsi" w:cstheme="majorHAnsi"/>
          <w:color w:val="3B3B3B"/>
          <w:lang w:val="en-CA"/>
        </w:rPr>
        <w:t>.</w:t>
      </w:r>
    </w:p>
    <w:p w14:paraId="285157A9" w14:textId="25957AE8" w:rsidR="009D6A78" w:rsidRPr="008E3EC5" w:rsidRDefault="007E20CA" w:rsidP="009D6A78">
      <w:pPr>
        <w:rPr>
          <w:rFonts w:asciiTheme="majorHAnsi" w:eastAsia="Times New Roman" w:hAnsiTheme="majorHAnsi" w:cstheme="majorHAnsi"/>
          <w:color w:val="3B3B3B"/>
          <w:lang w:val="en-CA"/>
        </w:rPr>
      </w:pPr>
      <w:r>
        <w:rPr>
          <w:rFonts w:asciiTheme="majorHAnsi" w:eastAsia="Times New Roman" w:hAnsiTheme="majorHAnsi" w:cstheme="majorHAnsi"/>
          <w:color w:val="3B3B3B"/>
          <w:lang w:val="en-CA"/>
        </w:rPr>
        <w:lastRenderedPageBreak/>
        <w:t>SickKids</w:t>
      </w:r>
      <w:r w:rsidR="008B7EE9">
        <w:rPr>
          <w:rFonts w:asciiTheme="majorHAnsi" w:eastAsia="Times New Roman" w:hAnsiTheme="majorHAnsi" w:cstheme="majorHAnsi"/>
          <w:color w:val="3B3B3B"/>
          <w:lang w:val="en-CA"/>
        </w:rPr>
        <w:t>,</w:t>
      </w:r>
      <w:r w:rsidR="003F76B7" w:rsidRPr="008E3EC5">
        <w:rPr>
          <w:rFonts w:asciiTheme="majorHAnsi" w:eastAsia="Times New Roman" w:hAnsiTheme="majorHAnsi" w:cstheme="majorHAnsi"/>
          <w:color w:val="3B3B3B"/>
          <w:lang w:val="en-CA"/>
        </w:rPr>
        <w:t xml:space="preserve"> </w:t>
      </w:r>
      <w:r w:rsidR="004E62B1" w:rsidRPr="008E3EC5">
        <w:rPr>
          <w:rFonts w:asciiTheme="majorHAnsi" w:eastAsia="Times New Roman" w:hAnsiTheme="majorHAnsi" w:cstheme="majorHAnsi"/>
          <w:color w:val="3B3B3B"/>
          <w:lang w:val="en-CA"/>
        </w:rPr>
        <w:t xml:space="preserve">located at 555 University Avenue in downtown Toronto, </w:t>
      </w:r>
      <w:r w:rsidR="009D6A78" w:rsidRPr="008E3EC5">
        <w:rPr>
          <w:rFonts w:asciiTheme="majorHAnsi" w:eastAsia="Times New Roman" w:hAnsiTheme="majorHAnsi" w:cstheme="majorHAnsi"/>
          <w:color w:val="3B3B3B"/>
          <w:lang w:val="en-CA"/>
        </w:rPr>
        <w:t xml:space="preserve">is among the largest children’s hospitals in North America and has a long history of excellence in clinical care, research and education. </w:t>
      </w:r>
      <w:r w:rsidR="003E4004" w:rsidRPr="008E3EC5">
        <w:rPr>
          <w:rFonts w:asciiTheme="majorHAnsi" w:eastAsia="Times New Roman" w:hAnsiTheme="majorHAnsi" w:cstheme="majorHAnsi"/>
          <w:color w:val="3B3B3B"/>
          <w:lang w:val="en-CA"/>
        </w:rPr>
        <w:t xml:space="preserve">SickKids </w:t>
      </w:r>
      <w:r w:rsidR="009D6A78" w:rsidRPr="008E3EC5">
        <w:rPr>
          <w:rFonts w:asciiTheme="majorHAnsi" w:eastAsia="Times New Roman" w:hAnsiTheme="majorHAnsi" w:cstheme="majorHAnsi"/>
          <w:color w:val="3B3B3B"/>
          <w:lang w:val="en-CA"/>
        </w:rPr>
        <w:t>is fully affiliated with the University of Toronto and is located adjacent to the University campus and to numerous specialty hospitals and biomedical research institutes.</w:t>
      </w:r>
      <w:r w:rsidR="00397D95" w:rsidRPr="008E3EC5">
        <w:rPr>
          <w:rFonts w:asciiTheme="majorHAnsi" w:eastAsia="Times New Roman" w:hAnsiTheme="majorHAnsi" w:cstheme="majorHAnsi"/>
          <w:color w:val="3B3B3B"/>
          <w:lang w:val="en-CA"/>
        </w:rPr>
        <w:t xml:space="preserve"> </w:t>
      </w:r>
      <w:r w:rsidR="00854A04" w:rsidRPr="008E3EC5">
        <w:rPr>
          <w:rFonts w:asciiTheme="majorHAnsi" w:eastAsia="Times New Roman" w:hAnsiTheme="majorHAnsi" w:cstheme="majorHAnsi"/>
          <w:color w:val="3B3B3B"/>
          <w:lang w:val="en-CA"/>
        </w:rPr>
        <w:t xml:space="preserve">It is an exciting time at SickKids </w:t>
      </w:r>
      <w:r w:rsidR="007A77D7" w:rsidRPr="008E3EC5">
        <w:rPr>
          <w:rFonts w:asciiTheme="majorHAnsi" w:eastAsia="Times New Roman" w:hAnsiTheme="majorHAnsi" w:cstheme="majorHAnsi"/>
          <w:color w:val="3B3B3B"/>
          <w:lang w:val="en-CA"/>
        </w:rPr>
        <w:t xml:space="preserve">as we execute </w:t>
      </w:r>
      <w:r w:rsidR="00717966" w:rsidRPr="008E3EC5">
        <w:rPr>
          <w:rFonts w:asciiTheme="majorHAnsi" w:eastAsia="Times New Roman" w:hAnsiTheme="majorHAnsi" w:cstheme="majorHAnsi"/>
          <w:color w:val="3B3B3B"/>
          <w:lang w:val="en-CA"/>
        </w:rPr>
        <w:t>our campus redevelopment project,</w:t>
      </w:r>
      <w:r w:rsidR="001D0B1A" w:rsidRPr="008E3EC5">
        <w:rPr>
          <w:rFonts w:asciiTheme="majorHAnsi" w:eastAsia="Times New Roman" w:hAnsiTheme="majorHAnsi" w:cstheme="majorHAnsi"/>
          <w:color w:val="3B3B3B"/>
          <w:lang w:val="en-CA"/>
        </w:rPr>
        <w:t xml:space="preserve"> </w:t>
      </w:r>
      <w:r w:rsidR="007A77D7" w:rsidRPr="008E3EC5">
        <w:rPr>
          <w:rFonts w:asciiTheme="majorHAnsi" w:eastAsia="Times New Roman" w:hAnsiTheme="majorHAnsi" w:cstheme="majorHAnsi"/>
          <w:color w:val="3B3B3B"/>
          <w:lang w:val="en-CA"/>
        </w:rPr>
        <w:t xml:space="preserve">including </w:t>
      </w:r>
      <w:r w:rsidR="001D0B1A" w:rsidRPr="008E3EC5">
        <w:rPr>
          <w:rFonts w:asciiTheme="majorHAnsi" w:eastAsia="Times New Roman" w:hAnsiTheme="majorHAnsi" w:cstheme="majorHAnsi"/>
          <w:color w:val="3B3B3B"/>
          <w:lang w:val="en-CA"/>
        </w:rPr>
        <w:t xml:space="preserve">a new </w:t>
      </w:r>
      <w:r w:rsidR="00704BD9" w:rsidRPr="008E3EC5">
        <w:rPr>
          <w:rFonts w:asciiTheme="majorHAnsi" w:eastAsia="Times New Roman" w:hAnsiTheme="majorHAnsi" w:cstheme="majorHAnsi"/>
          <w:color w:val="3B3B3B"/>
          <w:lang w:val="en-CA"/>
        </w:rPr>
        <w:t xml:space="preserve">state-of-the-art </w:t>
      </w:r>
      <w:r w:rsidR="001D0B1A" w:rsidRPr="008E3EC5">
        <w:rPr>
          <w:rFonts w:asciiTheme="majorHAnsi" w:eastAsia="Times New Roman" w:hAnsiTheme="majorHAnsi" w:cstheme="majorHAnsi"/>
          <w:color w:val="3B3B3B"/>
          <w:lang w:val="en-CA"/>
        </w:rPr>
        <w:t>acute care hospital tower</w:t>
      </w:r>
      <w:r w:rsidR="007A77D7" w:rsidRPr="008E3EC5">
        <w:rPr>
          <w:rFonts w:asciiTheme="majorHAnsi" w:eastAsia="Times New Roman" w:hAnsiTheme="majorHAnsi" w:cstheme="majorHAnsi"/>
          <w:color w:val="3B3B3B"/>
          <w:lang w:val="en-CA"/>
        </w:rPr>
        <w:t>.</w:t>
      </w:r>
    </w:p>
    <w:p w14:paraId="49EE970E" w14:textId="22ADC661" w:rsidR="00757FBF" w:rsidRPr="008E3EC5" w:rsidRDefault="00A91F82" w:rsidP="004060B8">
      <w:pPr>
        <w:rPr>
          <w:rFonts w:asciiTheme="majorHAnsi" w:eastAsia="Times New Roman" w:hAnsiTheme="majorHAnsi" w:cstheme="majorHAnsi"/>
          <w:color w:val="3B3B3B"/>
          <w:lang w:val="en-CA"/>
        </w:rPr>
      </w:pPr>
      <w:r w:rsidRPr="008E3EC5">
        <w:rPr>
          <w:rFonts w:asciiTheme="majorHAnsi" w:eastAsia="Times New Roman" w:hAnsiTheme="majorHAnsi" w:cstheme="majorHAnsi"/>
          <w:color w:val="3B3B3B"/>
          <w:lang w:val="en-CA"/>
        </w:rPr>
        <w:t xml:space="preserve">Commensurate with qualifications and experience, we are offering </w:t>
      </w:r>
      <w:r w:rsidR="00902C05" w:rsidRPr="008E3EC5">
        <w:rPr>
          <w:rFonts w:asciiTheme="majorHAnsi" w:eastAsia="Times New Roman" w:hAnsiTheme="majorHAnsi" w:cstheme="majorHAnsi"/>
          <w:color w:val="3B3B3B"/>
          <w:lang w:val="en-CA"/>
        </w:rPr>
        <w:t xml:space="preserve">a </w:t>
      </w:r>
      <w:r w:rsidR="00BD5F28" w:rsidRPr="008E3EC5">
        <w:rPr>
          <w:rFonts w:asciiTheme="majorHAnsi" w:eastAsia="Times New Roman" w:hAnsiTheme="majorHAnsi" w:cstheme="majorHAnsi"/>
          <w:color w:val="3B3B3B"/>
          <w:lang w:val="en-CA"/>
        </w:rPr>
        <w:t xml:space="preserve">compensation </w:t>
      </w:r>
      <w:r w:rsidR="00902C05" w:rsidRPr="008E3EC5">
        <w:rPr>
          <w:rFonts w:asciiTheme="majorHAnsi" w:eastAsia="Times New Roman" w:hAnsiTheme="majorHAnsi" w:cstheme="majorHAnsi"/>
          <w:color w:val="3B3B3B"/>
          <w:lang w:val="en-CA"/>
        </w:rPr>
        <w:t xml:space="preserve">package </w:t>
      </w:r>
      <w:r w:rsidR="00BD5F28" w:rsidRPr="008E3EC5">
        <w:rPr>
          <w:rFonts w:asciiTheme="majorHAnsi" w:eastAsia="Times New Roman" w:hAnsiTheme="majorHAnsi" w:cstheme="majorHAnsi"/>
          <w:color w:val="3B3B3B"/>
          <w:lang w:val="en-CA"/>
        </w:rPr>
        <w:t xml:space="preserve">that is competitive within North America.  The package </w:t>
      </w:r>
      <w:r w:rsidR="00B033E6" w:rsidRPr="008E3EC5">
        <w:rPr>
          <w:rFonts w:asciiTheme="majorHAnsi" w:eastAsia="Times New Roman" w:hAnsiTheme="majorHAnsi" w:cstheme="majorHAnsi"/>
          <w:color w:val="3B3B3B"/>
          <w:lang w:val="en-CA"/>
        </w:rPr>
        <w:t xml:space="preserve">combines base compensation </w:t>
      </w:r>
      <w:r w:rsidR="002C0076" w:rsidRPr="008E3EC5">
        <w:rPr>
          <w:rFonts w:asciiTheme="majorHAnsi" w:eastAsia="Times New Roman" w:hAnsiTheme="majorHAnsi" w:cstheme="majorHAnsi"/>
          <w:color w:val="3B3B3B"/>
          <w:lang w:val="en-CA"/>
        </w:rPr>
        <w:t>funded through the</w:t>
      </w:r>
      <w:r w:rsidR="00902C05" w:rsidRPr="008E3EC5">
        <w:rPr>
          <w:rFonts w:asciiTheme="majorHAnsi" w:eastAsia="Times New Roman" w:hAnsiTheme="majorHAnsi" w:cstheme="majorHAnsi"/>
          <w:color w:val="3B3B3B"/>
          <w:lang w:val="en-CA"/>
        </w:rPr>
        <w:t xml:space="preserve"> Alternate Funding Plan arrangement </w:t>
      </w:r>
      <w:r w:rsidR="00040C08" w:rsidRPr="008E3EC5">
        <w:rPr>
          <w:rFonts w:asciiTheme="majorHAnsi" w:eastAsia="Times New Roman" w:hAnsiTheme="majorHAnsi" w:cstheme="majorHAnsi"/>
          <w:color w:val="3B3B3B"/>
          <w:lang w:val="en-CA"/>
        </w:rPr>
        <w:t>with the Ministry of Health and Long</w:t>
      </w:r>
      <w:r w:rsidR="006354A7" w:rsidRPr="008E3EC5">
        <w:rPr>
          <w:rFonts w:asciiTheme="majorHAnsi" w:eastAsia="Times New Roman" w:hAnsiTheme="majorHAnsi" w:cstheme="majorHAnsi"/>
          <w:color w:val="3B3B3B"/>
          <w:lang w:val="en-CA"/>
        </w:rPr>
        <w:t>-</w:t>
      </w:r>
      <w:r w:rsidR="00040C08" w:rsidRPr="008E3EC5">
        <w:rPr>
          <w:rFonts w:asciiTheme="majorHAnsi" w:eastAsia="Times New Roman" w:hAnsiTheme="majorHAnsi" w:cstheme="majorHAnsi"/>
          <w:color w:val="3B3B3B"/>
          <w:lang w:val="en-CA"/>
        </w:rPr>
        <w:t>Term Care (</w:t>
      </w:r>
      <w:proofErr w:type="spellStart"/>
      <w:r w:rsidR="00040C08" w:rsidRPr="008E3EC5">
        <w:rPr>
          <w:rFonts w:asciiTheme="majorHAnsi" w:eastAsia="Times New Roman" w:hAnsiTheme="majorHAnsi" w:cstheme="majorHAnsi"/>
          <w:color w:val="3B3B3B"/>
          <w:lang w:val="en-CA"/>
        </w:rPr>
        <w:t>MoHLTC</w:t>
      </w:r>
      <w:proofErr w:type="spellEnd"/>
      <w:r w:rsidR="00040C08" w:rsidRPr="008E3EC5">
        <w:rPr>
          <w:rFonts w:asciiTheme="majorHAnsi" w:eastAsia="Times New Roman" w:hAnsiTheme="majorHAnsi" w:cstheme="majorHAnsi"/>
          <w:color w:val="3B3B3B"/>
          <w:lang w:val="en-CA"/>
        </w:rPr>
        <w:t>)</w:t>
      </w:r>
      <w:r w:rsidR="00B033E6" w:rsidRPr="008E3EC5">
        <w:rPr>
          <w:rFonts w:asciiTheme="majorHAnsi" w:eastAsia="Times New Roman" w:hAnsiTheme="majorHAnsi" w:cstheme="majorHAnsi"/>
          <w:color w:val="3B3B3B"/>
          <w:lang w:val="en-CA"/>
        </w:rPr>
        <w:t xml:space="preserve"> </w:t>
      </w:r>
      <w:r w:rsidR="0039374A" w:rsidRPr="008E3EC5">
        <w:rPr>
          <w:rFonts w:asciiTheme="majorHAnsi" w:eastAsia="Times New Roman" w:hAnsiTheme="majorHAnsi" w:cstheme="majorHAnsi"/>
          <w:color w:val="3B3B3B"/>
          <w:lang w:val="en-CA"/>
        </w:rPr>
        <w:t xml:space="preserve">with additional partial fee-for-service funds.  </w:t>
      </w:r>
      <w:r w:rsidR="00B033E6" w:rsidRPr="008E3EC5">
        <w:rPr>
          <w:rFonts w:asciiTheme="majorHAnsi" w:eastAsia="Times New Roman" w:hAnsiTheme="majorHAnsi" w:cstheme="majorHAnsi"/>
          <w:color w:val="3B3B3B"/>
          <w:lang w:val="en-CA"/>
        </w:rPr>
        <w:t>This arrangement</w:t>
      </w:r>
      <w:r w:rsidR="00BA6D81" w:rsidRPr="008E3EC5">
        <w:rPr>
          <w:rFonts w:asciiTheme="majorHAnsi" w:eastAsia="Times New Roman" w:hAnsiTheme="majorHAnsi" w:cstheme="majorHAnsi"/>
          <w:color w:val="3B3B3B"/>
          <w:lang w:val="en-CA"/>
        </w:rPr>
        <w:t xml:space="preserve"> values academic contributions</w:t>
      </w:r>
      <w:r w:rsidR="006D5AC5" w:rsidRPr="008E3EC5">
        <w:rPr>
          <w:rFonts w:asciiTheme="majorHAnsi" w:eastAsia="Times New Roman" w:hAnsiTheme="majorHAnsi" w:cstheme="majorHAnsi"/>
          <w:color w:val="3B3B3B"/>
          <w:lang w:val="en-CA"/>
        </w:rPr>
        <w:t xml:space="preserve"> and protected time for research</w:t>
      </w:r>
      <w:r w:rsidR="00CD695B" w:rsidRPr="008E3EC5">
        <w:rPr>
          <w:rFonts w:asciiTheme="majorHAnsi" w:eastAsia="Times New Roman" w:hAnsiTheme="majorHAnsi" w:cstheme="majorHAnsi"/>
          <w:color w:val="3B3B3B"/>
          <w:lang w:val="en-CA"/>
        </w:rPr>
        <w:t xml:space="preserve">. </w:t>
      </w:r>
      <w:r w:rsidR="00B80C43" w:rsidRPr="008E3EC5">
        <w:rPr>
          <w:rFonts w:asciiTheme="majorHAnsi" w:eastAsia="Times New Roman" w:hAnsiTheme="majorHAnsi" w:cstheme="majorHAnsi"/>
          <w:color w:val="3B3B3B"/>
          <w:lang w:val="en-CA"/>
        </w:rPr>
        <w:t>A per annum stipend, in recognition of the administrative leadership responsibilities associated with the Division Head role, will be provided.</w:t>
      </w:r>
      <w:r w:rsidR="00A53833" w:rsidRPr="008E3EC5">
        <w:rPr>
          <w:rFonts w:asciiTheme="majorHAnsi" w:eastAsia="Times New Roman" w:hAnsiTheme="majorHAnsi" w:cstheme="majorHAnsi"/>
          <w:color w:val="3B3B3B"/>
          <w:lang w:val="en-CA"/>
        </w:rPr>
        <w:t xml:space="preserve"> </w:t>
      </w:r>
      <w:r w:rsidR="00CD695B" w:rsidRPr="008E3EC5">
        <w:rPr>
          <w:rFonts w:asciiTheme="majorHAnsi" w:eastAsia="Times New Roman" w:hAnsiTheme="majorHAnsi" w:cstheme="majorHAnsi"/>
          <w:color w:val="3B3B3B"/>
          <w:lang w:val="en-CA"/>
        </w:rPr>
        <w:t xml:space="preserve">Support for relocation expenses will be offered. </w:t>
      </w:r>
      <w:r w:rsidR="00A53833" w:rsidRPr="008E3EC5">
        <w:rPr>
          <w:rFonts w:asciiTheme="majorHAnsi" w:eastAsia="Times New Roman" w:hAnsiTheme="majorHAnsi" w:cstheme="majorHAnsi"/>
          <w:color w:val="3B3B3B"/>
          <w:lang w:val="en-CA"/>
        </w:rPr>
        <w:t xml:space="preserve"> The position has the potential duration of two terms of five years each.</w:t>
      </w:r>
    </w:p>
    <w:p w14:paraId="08B490BD" w14:textId="77777777" w:rsidR="00A63920" w:rsidRPr="00A63920" w:rsidRDefault="00A63920" w:rsidP="00A63920">
      <w:pPr>
        <w:rPr>
          <w:rFonts w:asciiTheme="majorHAnsi" w:eastAsia="Times New Roman" w:hAnsiTheme="majorHAnsi" w:cstheme="majorHAnsi"/>
          <w:color w:val="3B3B3B"/>
          <w:lang w:val="en-CA"/>
        </w:rPr>
      </w:pPr>
      <w:r w:rsidRPr="00A63920">
        <w:rPr>
          <w:rFonts w:asciiTheme="majorHAnsi" w:eastAsia="Times New Roman" w:hAnsiTheme="majorHAnsi" w:cstheme="majorHAnsi"/>
          <w:color w:val="3B3B3B"/>
          <w:lang w:val="en-CA"/>
        </w:rPr>
        <w:t xml:space="preserve">Toronto is a vibrant and multicultural city, having been named the 2nd most diverse city in the world by the UN, with over 51% of its residents born outside of Canada and home to over 230 ethnic groups, which is reflected in the city’s neighbourhood food scene and talents in key sectors like life science, finance, information and communications technology. It is currently the fourth largest city in North America and boasts a safe, livable, downtown area with excellent housing, schools and university access. It is consistently ranked as a top travel spot and internationally ranked as one of the world’s most livable cities. World famous lake and wilderness country and year-round outdoor recreation are easily accessible, as are two hub airports for regional or international travel. </w:t>
      </w:r>
    </w:p>
    <w:p w14:paraId="77B0FF86" w14:textId="77777777" w:rsidR="00295C4B" w:rsidRPr="00C07E4A" w:rsidRDefault="00295C4B" w:rsidP="00295C4B">
      <w:pPr>
        <w:rPr>
          <w:b/>
          <w:bCs/>
          <w:lang w:val="en-CA"/>
        </w:rPr>
      </w:pPr>
      <w:r w:rsidRPr="00C07E4A">
        <w:rPr>
          <w:b/>
          <w:bCs/>
          <w:lang w:val="en-CA"/>
        </w:rPr>
        <w:t>Our Commitment to Diversity</w:t>
      </w:r>
    </w:p>
    <w:p w14:paraId="5C47B230" w14:textId="77777777" w:rsidR="00295C4B" w:rsidRPr="00485E18" w:rsidRDefault="00295C4B" w:rsidP="00295C4B">
      <w:pPr>
        <w:rPr>
          <w:rFonts w:asciiTheme="majorHAnsi" w:eastAsia="Times New Roman" w:hAnsiTheme="majorHAnsi" w:cstheme="majorHAnsi"/>
          <w:color w:val="3B3B3B"/>
          <w:lang w:val="en-CA"/>
        </w:rPr>
      </w:pPr>
      <w:r w:rsidRPr="00485E18">
        <w:rPr>
          <w:rFonts w:asciiTheme="majorHAnsi" w:eastAsia="Times New Roman" w:hAnsiTheme="majorHAnsi" w:cstheme="majorHAnsi"/>
          <w:color w:val="3B3B3B"/>
          <w:lang w:val="en-CA"/>
        </w:rPr>
        <w:t xml:space="preserve">The children and families we care for are diverse, and so are our employees. All are welcome to join our unique organizational culture and be part of our inclusive team. </w:t>
      </w:r>
    </w:p>
    <w:p w14:paraId="458BB4AD" w14:textId="076D3E1A" w:rsidR="00295C4B" w:rsidRPr="00485E18" w:rsidRDefault="00295C4B" w:rsidP="00295C4B">
      <w:pPr>
        <w:rPr>
          <w:rFonts w:asciiTheme="majorHAnsi" w:eastAsia="Times New Roman" w:hAnsiTheme="majorHAnsi" w:cstheme="majorHAnsi"/>
          <w:color w:val="3B3B3B"/>
          <w:lang w:val="en-CA"/>
        </w:rPr>
      </w:pPr>
      <w:r w:rsidRPr="00485E18">
        <w:rPr>
          <w:rFonts w:asciiTheme="majorHAnsi" w:eastAsia="Times New Roman" w:hAnsiTheme="majorHAnsi" w:cstheme="majorHAnsi"/>
          <w:color w:val="3B3B3B"/>
          <w:lang w:val="en-CA"/>
        </w:rPr>
        <w:t xml:space="preserve">The University of Toronto and The Hospital for Sick Children are strongly committed to diversity within its community and especially welcomes applications from racialized person, persons of </w:t>
      </w:r>
      <w:proofErr w:type="spellStart"/>
      <w:r w:rsidRPr="00485E18">
        <w:rPr>
          <w:rFonts w:asciiTheme="majorHAnsi" w:eastAsia="Times New Roman" w:hAnsiTheme="majorHAnsi" w:cstheme="majorHAnsi"/>
          <w:color w:val="3B3B3B"/>
          <w:lang w:val="en-CA"/>
        </w:rPr>
        <w:t>colour</w:t>
      </w:r>
      <w:proofErr w:type="spellEnd"/>
      <w:r w:rsidRPr="00485E18">
        <w:rPr>
          <w:rFonts w:asciiTheme="majorHAnsi" w:eastAsia="Times New Roman" w:hAnsiTheme="majorHAnsi" w:cstheme="majorHAnsi"/>
          <w:color w:val="3B3B3B"/>
          <w:lang w:val="en-CA"/>
        </w:rPr>
        <w:t>, women, Indigenous/Aboriginal People of North America, persons with disability, LGBTQ persons, and others who may contribute to further diversification of ideas.</w:t>
      </w:r>
    </w:p>
    <w:p w14:paraId="294AE526" w14:textId="068A0C9B" w:rsidR="002A3679" w:rsidRPr="008E3EC5" w:rsidRDefault="002A3679" w:rsidP="00E12022">
      <w:pPr>
        <w:spacing w:line="240" w:lineRule="atLeast"/>
        <w:ind w:right="147"/>
        <w:rPr>
          <w:rFonts w:asciiTheme="majorHAnsi" w:eastAsia="Times New Roman" w:hAnsiTheme="majorHAnsi" w:cstheme="majorHAnsi"/>
          <w:b/>
          <w:bCs/>
          <w:color w:val="3B3B3B"/>
          <w:lang w:val="en-CA"/>
        </w:rPr>
      </w:pPr>
      <w:r w:rsidRPr="008E3EC5">
        <w:rPr>
          <w:rFonts w:asciiTheme="majorHAnsi" w:eastAsia="Times New Roman" w:hAnsiTheme="majorHAnsi" w:cstheme="majorHAnsi"/>
          <w:b/>
          <w:bCs/>
          <w:color w:val="3B3B3B"/>
          <w:lang w:val="en-CA"/>
        </w:rPr>
        <w:t>Application Process</w:t>
      </w:r>
    </w:p>
    <w:p w14:paraId="3945AFC2" w14:textId="484FCB8F" w:rsidR="002A3679" w:rsidRPr="008E3EC5" w:rsidRDefault="002A3679" w:rsidP="008C73CD">
      <w:pPr>
        <w:spacing w:line="240" w:lineRule="atLeast"/>
        <w:ind w:left="-3" w:right="147"/>
        <w:rPr>
          <w:rFonts w:asciiTheme="majorHAnsi" w:eastAsia="Times New Roman" w:hAnsiTheme="majorHAnsi" w:cstheme="majorHAnsi"/>
          <w:color w:val="3B3B3B"/>
          <w:lang w:val="en-CA"/>
        </w:rPr>
      </w:pPr>
      <w:r w:rsidRPr="008E3EC5">
        <w:rPr>
          <w:rFonts w:asciiTheme="majorHAnsi" w:eastAsia="Times New Roman" w:hAnsiTheme="majorHAnsi" w:cstheme="majorHAnsi"/>
          <w:color w:val="3B3B3B"/>
          <w:lang w:val="en-CA"/>
        </w:rPr>
        <w:t xml:space="preserve">Interested applicants should email their </w:t>
      </w:r>
      <w:r w:rsidR="00FD41D3" w:rsidRPr="008E3EC5">
        <w:rPr>
          <w:rFonts w:asciiTheme="majorHAnsi" w:eastAsia="Times New Roman" w:hAnsiTheme="majorHAnsi" w:cstheme="majorHAnsi"/>
          <w:color w:val="3B3B3B"/>
          <w:lang w:val="en-CA"/>
        </w:rPr>
        <w:t xml:space="preserve">CV and </w:t>
      </w:r>
      <w:r w:rsidR="00D06319" w:rsidRPr="008E3EC5">
        <w:rPr>
          <w:rFonts w:asciiTheme="majorHAnsi" w:eastAsia="Times New Roman" w:hAnsiTheme="majorHAnsi" w:cstheme="majorHAnsi"/>
          <w:color w:val="3B3B3B"/>
          <w:lang w:val="en-CA"/>
        </w:rPr>
        <w:t>L</w:t>
      </w:r>
      <w:r w:rsidR="00FD41D3" w:rsidRPr="008E3EC5">
        <w:rPr>
          <w:rFonts w:asciiTheme="majorHAnsi" w:eastAsia="Times New Roman" w:hAnsiTheme="majorHAnsi" w:cstheme="majorHAnsi"/>
          <w:color w:val="3B3B3B"/>
          <w:lang w:val="en-CA"/>
        </w:rPr>
        <w:t xml:space="preserve">etter of </w:t>
      </w:r>
      <w:r w:rsidR="00D06319" w:rsidRPr="008E3EC5">
        <w:rPr>
          <w:rFonts w:asciiTheme="majorHAnsi" w:eastAsia="Times New Roman" w:hAnsiTheme="majorHAnsi" w:cstheme="majorHAnsi"/>
          <w:color w:val="3B3B3B"/>
          <w:lang w:val="en-CA"/>
        </w:rPr>
        <w:t>I</w:t>
      </w:r>
      <w:r w:rsidR="00FD41D3" w:rsidRPr="008E3EC5">
        <w:rPr>
          <w:rFonts w:asciiTheme="majorHAnsi" w:eastAsia="Times New Roman" w:hAnsiTheme="majorHAnsi" w:cstheme="majorHAnsi"/>
          <w:color w:val="3B3B3B"/>
          <w:lang w:val="en-CA"/>
        </w:rPr>
        <w:t>nterest</w:t>
      </w:r>
      <w:r w:rsidR="00AB596E" w:rsidRPr="008E3EC5">
        <w:rPr>
          <w:rFonts w:asciiTheme="majorHAnsi" w:eastAsia="Times New Roman" w:hAnsiTheme="majorHAnsi" w:cstheme="majorHAnsi"/>
          <w:color w:val="3B3B3B"/>
          <w:lang w:val="en-CA"/>
        </w:rPr>
        <w:t xml:space="preserve"> (</w:t>
      </w:r>
      <w:r w:rsidR="00D06319" w:rsidRPr="008E3EC5">
        <w:rPr>
          <w:rFonts w:asciiTheme="majorHAnsi" w:eastAsia="Times New Roman" w:hAnsiTheme="majorHAnsi" w:cstheme="majorHAnsi"/>
          <w:color w:val="3B3B3B"/>
          <w:lang w:val="en-CA"/>
        </w:rPr>
        <w:t>which</w:t>
      </w:r>
      <w:r w:rsidR="00AB596E" w:rsidRPr="008E3EC5">
        <w:rPr>
          <w:rFonts w:asciiTheme="majorHAnsi" w:eastAsia="Times New Roman" w:hAnsiTheme="majorHAnsi" w:cstheme="majorHAnsi"/>
          <w:color w:val="3B3B3B"/>
          <w:lang w:val="en-CA"/>
        </w:rPr>
        <w:t xml:space="preserve"> will </w:t>
      </w:r>
      <w:r w:rsidR="000F6C3F" w:rsidRPr="008E3EC5">
        <w:rPr>
          <w:rFonts w:asciiTheme="majorHAnsi" w:eastAsia="Times New Roman" w:hAnsiTheme="majorHAnsi" w:cstheme="majorHAnsi"/>
          <w:color w:val="3B3B3B"/>
          <w:lang w:val="en-CA"/>
        </w:rPr>
        <w:t xml:space="preserve">include the names and contact information for 3 </w:t>
      </w:r>
      <w:r w:rsidR="00D06319" w:rsidRPr="008E3EC5">
        <w:rPr>
          <w:rFonts w:asciiTheme="majorHAnsi" w:eastAsia="Times New Roman" w:hAnsiTheme="majorHAnsi" w:cstheme="majorHAnsi"/>
          <w:color w:val="3B3B3B"/>
          <w:lang w:val="en-CA"/>
        </w:rPr>
        <w:t>R</w:t>
      </w:r>
      <w:r w:rsidR="000F6C3F" w:rsidRPr="008E3EC5">
        <w:rPr>
          <w:rFonts w:asciiTheme="majorHAnsi" w:eastAsia="Times New Roman" w:hAnsiTheme="majorHAnsi" w:cstheme="majorHAnsi"/>
          <w:color w:val="3B3B3B"/>
          <w:lang w:val="en-CA"/>
        </w:rPr>
        <w:t>eferees)</w:t>
      </w:r>
      <w:r w:rsidR="00FD41D3" w:rsidRPr="008E3EC5">
        <w:rPr>
          <w:rFonts w:asciiTheme="majorHAnsi" w:eastAsia="Times New Roman" w:hAnsiTheme="majorHAnsi" w:cstheme="majorHAnsi"/>
          <w:color w:val="3B3B3B"/>
          <w:lang w:val="en-CA"/>
        </w:rPr>
        <w:t xml:space="preserve">, </w:t>
      </w:r>
      <w:r w:rsidRPr="008E3EC5">
        <w:rPr>
          <w:rFonts w:asciiTheme="majorHAnsi" w:eastAsia="Times New Roman" w:hAnsiTheme="majorHAnsi" w:cstheme="majorHAnsi"/>
          <w:color w:val="3B3B3B"/>
          <w:lang w:val="en-CA"/>
        </w:rPr>
        <w:t>preferably in PDF format</w:t>
      </w:r>
      <w:r w:rsidR="00FD41D3" w:rsidRPr="008E3EC5">
        <w:rPr>
          <w:rFonts w:asciiTheme="majorHAnsi" w:eastAsia="Times New Roman" w:hAnsiTheme="majorHAnsi" w:cstheme="majorHAnsi"/>
          <w:color w:val="3B3B3B"/>
          <w:lang w:val="en-CA"/>
        </w:rPr>
        <w:t>,</w:t>
      </w:r>
      <w:r w:rsidRPr="008E3EC5">
        <w:rPr>
          <w:rFonts w:asciiTheme="majorHAnsi" w:eastAsia="Times New Roman" w:hAnsiTheme="majorHAnsi" w:cstheme="majorHAnsi"/>
          <w:color w:val="3B3B3B"/>
          <w:lang w:val="en-CA"/>
        </w:rPr>
        <w:t xml:space="preserve"> to the Chair, </w:t>
      </w:r>
      <w:r w:rsidR="00CD695B" w:rsidRPr="008E3EC5">
        <w:rPr>
          <w:rFonts w:asciiTheme="majorHAnsi" w:eastAsia="Times New Roman" w:hAnsiTheme="majorHAnsi" w:cstheme="majorHAnsi"/>
          <w:color w:val="3B3B3B"/>
          <w:lang w:val="en-CA"/>
        </w:rPr>
        <w:t>General Surgery</w:t>
      </w:r>
      <w:r w:rsidR="0017545B" w:rsidRPr="008E3EC5">
        <w:rPr>
          <w:rFonts w:asciiTheme="majorHAnsi" w:eastAsia="Times New Roman" w:hAnsiTheme="majorHAnsi" w:cstheme="majorHAnsi"/>
          <w:color w:val="3B3B3B"/>
          <w:lang w:val="en-CA"/>
        </w:rPr>
        <w:t xml:space="preserve"> Division Head</w:t>
      </w:r>
      <w:r w:rsidR="00067347" w:rsidRPr="008E3EC5">
        <w:rPr>
          <w:rFonts w:asciiTheme="majorHAnsi" w:eastAsia="Times New Roman" w:hAnsiTheme="majorHAnsi" w:cstheme="majorHAnsi"/>
          <w:color w:val="3B3B3B"/>
          <w:lang w:val="en-CA"/>
        </w:rPr>
        <w:t xml:space="preserve"> </w:t>
      </w:r>
      <w:r w:rsidRPr="008E3EC5">
        <w:rPr>
          <w:rFonts w:asciiTheme="majorHAnsi" w:eastAsia="Times New Roman" w:hAnsiTheme="majorHAnsi" w:cstheme="majorHAnsi"/>
          <w:color w:val="3B3B3B"/>
          <w:lang w:val="en-CA"/>
        </w:rPr>
        <w:t>Search Committ</w:t>
      </w:r>
      <w:r w:rsidR="00BD0752">
        <w:rPr>
          <w:rFonts w:asciiTheme="majorHAnsi" w:eastAsia="Times New Roman" w:hAnsiTheme="majorHAnsi" w:cstheme="majorHAnsi"/>
          <w:color w:val="3B3B3B"/>
          <w:lang w:val="en-CA"/>
        </w:rPr>
        <w:t xml:space="preserve">ee </w:t>
      </w:r>
      <w:r w:rsidR="008C73CD">
        <w:rPr>
          <w:rFonts w:asciiTheme="majorHAnsi" w:eastAsia="Times New Roman" w:hAnsiTheme="majorHAnsi" w:cstheme="majorHAnsi"/>
          <w:color w:val="3B3B3B"/>
          <w:lang w:val="en-CA"/>
        </w:rPr>
        <w:t>(</w:t>
      </w:r>
      <w:hyperlink r:id="rId6" w:history="1">
        <w:r w:rsidR="00E90140" w:rsidRPr="0015766A">
          <w:rPr>
            <w:rStyle w:val="Hyperlink"/>
            <w:rFonts w:asciiTheme="majorHAnsi" w:eastAsia="Times New Roman" w:hAnsiTheme="majorHAnsi" w:cstheme="majorHAnsi"/>
            <w:lang w:val="en-CA"/>
          </w:rPr>
          <w:t>generalsurgerydivisionhead.recruitment@sickkids.ca</w:t>
        </w:r>
      </w:hyperlink>
      <w:r w:rsidR="00E90140">
        <w:rPr>
          <w:rFonts w:asciiTheme="majorHAnsi" w:eastAsia="Times New Roman" w:hAnsiTheme="majorHAnsi" w:cstheme="majorHAnsi"/>
          <w:color w:val="3B3B3B"/>
          <w:lang w:val="en-CA"/>
        </w:rPr>
        <w:t xml:space="preserve">) </w:t>
      </w:r>
      <w:r w:rsidR="008C73CD">
        <w:rPr>
          <w:rFonts w:asciiTheme="majorHAnsi" w:eastAsia="Times New Roman" w:hAnsiTheme="majorHAnsi" w:cstheme="majorHAnsi"/>
          <w:color w:val="3B3B3B"/>
          <w:lang w:val="en-CA"/>
        </w:rPr>
        <w:t xml:space="preserve"> </w:t>
      </w:r>
      <w:r w:rsidRPr="008E3EC5">
        <w:rPr>
          <w:rFonts w:asciiTheme="majorHAnsi" w:eastAsia="Times New Roman" w:hAnsiTheme="majorHAnsi" w:cstheme="majorHAnsi"/>
          <w:color w:val="3B3B3B"/>
          <w:lang w:val="en-CA"/>
        </w:rPr>
        <w:t xml:space="preserve">by the close of the search on </w:t>
      </w:r>
      <w:r w:rsidR="00A85CAB">
        <w:rPr>
          <w:rFonts w:asciiTheme="majorHAnsi" w:eastAsia="Times New Roman" w:hAnsiTheme="majorHAnsi" w:cstheme="majorHAnsi"/>
          <w:color w:val="3B3B3B"/>
          <w:lang w:val="en-CA"/>
        </w:rPr>
        <w:t xml:space="preserve">October </w:t>
      </w:r>
      <w:r w:rsidR="00CD695B" w:rsidRPr="008E3EC5">
        <w:rPr>
          <w:rFonts w:asciiTheme="majorHAnsi" w:eastAsia="Times New Roman" w:hAnsiTheme="majorHAnsi" w:cstheme="majorHAnsi"/>
          <w:color w:val="3B3B3B"/>
          <w:lang w:val="en-CA"/>
        </w:rPr>
        <w:t>30</w:t>
      </w:r>
      <w:r w:rsidRPr="008E3EC5">
        <w:rPr>
          <w:rFonts w:asciiTheme="majorHAnsi" w:eastAsia="Times New Roman" w:hAnsiTheme="majorHAnsi" w:cstheme="majorHAnsi"/>
          <w:color w:val="3B3B3B"/>
          <w:lang w:val="en-CA"/>
        </w:rPr>
        <w:t>, 20</w:t>
      </w:r>
      <w:r w:rsidR="00F278F1" w:rsidRPr="008E3EC5">
        <w:rPr>
          <w:rFonts w:asciiTheme="majorHAnsi" w:eastAsia="Times New Roman" w:hAnsiTheme="majorHAnsi" w:cstheme="majorHAnsi"/>
          <w:color w:val="3B3B3B"/>
          <w:lang w:val="en-CA"/>
        </w:rPr>
        <w:t>20</w:t>
      </w:r>
      <w:r w:rsidRPr="008E3EC5">
        <w:rPr>
          <w:rFonts w:asciiTheme="majorHAnsi" w:eastAsia="Times New Roman" w:hAnsiTheme="majorHAnsi" w:cstheme="majorHAnsi"/>
          <w:color w:val="3B3B3B"/>
          <w:lang w:val="en-CA"/>
        </w:rPr>
        <w:t xml:space="preserve">.  </w:t>
      </w:r>
    </w:p>
    <w:p w14:paraId="00242014" w14:textId="06700DCF" w:rsidR="002866DD" w:rsidRPr="008E3EC5" w:rsidRDefault="002A3679" w:rsidP="002866DD">
      <w:pPr>
        <w:rPr>
          <w:rFonts w:asciiTheme="majorHAnsi" w:eastAsia="Times New Roman" w:hAnsiTheme="majorHAnsi" w:cstheme="majorHAnsi"/>
          <w:color w:val="3B3B3B"/>
          <w:u w:val="single"/>
          <w:lang w:val="en-CA"/>
        </w:rPr>
      </w:pPr>
      <w:r w:rsidRPr="008E3EC5">
        <w:rPr>
          <w:rFonts w:asciiTheme="majorHAnsi" w:eastAsia="Times New Roman" w:hAnsiTheme="majorHAnsi" w:cstheme="majorHAnsi"/>
          <w:color w:val="3B3B3B"/>
          <w:lang w:val="en-CA"/>
        </w:rPr>
        <w:t xml:space="preserve">The </w:t>
      </w:r>
      <w:r w:rsidR="002A70E0" w:rsidRPr="008E3EC5">
        <w:rPr>
          <w:rFonts w:asciiTheme="majorHAnsi" w:eastAsia="Times New Roman" w:hAnsiTheme="majorHAnsi" w:cstheme="majorHAnsi"/>
          <w:color w:val="3B3B3B"/>
          <w:lang w:val="en-CA"/>
        </w:rPr>
        <w:t>S</w:t>
      </w:r>
      <w:r w:rsidRPr="008E3EC5">
        <w:rPr>
          <w:rFonts w:asciiTheme="majorHAnsi" w:eastAsia="Times New Roman" w:hAnsiTheme="majorHAnsi" w:cstheme="majorHAnsi"/>
          <w:color w:val="3B3B3B"/>
          <w:lang w:val="en-CA"/>
        </w:rPr>
        <w:t xml:space="preserve">earch </w:t>
      </w:r>
      <w:r w:rsidR="002A70E0" w:rsidRPr="008E3EC5">
        <w:rPr>
          <w:rFonts w:asciiTheme="majorHAnsi" w:eastAsia="Times New Roman" w:hAnsiTheme="majorHAnsi" w:cstheme="majorHAnsi"/>
          <w:color w:val="3B3B3B"/>
          <w:lang w:val="en-CA"/>
        </w:rPr>
        <w:t>C</w:t>
      </w:r>
      <w:r w:rsidRPr="008E3EC5">
        <w:rPr>
          <w:rFonts w:asciiTheme="majorHAnsi" w:eastAsia="Times New Roman" w:hAnsiTheme="majorHAnsi" w:cstheme="majorHAnsi"/>
          <w:color w:val="3B3B3B"/>
          <w:lang w:val="en-CA"/>
        </w:rPr>
        <w:t xml:space="preserve">ommittee will interview applicants </w:t>
      </w:r>
      <w:r w:rsidR="004A6207" w:rsidRPr="008E3EC5">
        <w:rPr>
          <w:rFonts w:asciiTheme="majorHAnsi" w:eastAsia="Times New Roman" w:hAnsiTheme="majorHAnsi" w:cstheme="majorHAnsi"/>
          <w:color w:val="3B3B3B"/>
          <w:lang w:val="en-CA"/>
        </w:rPr>
        <w:t>on a rolling basis</w:t>
      </w:r>
      <w:r w:rsidR="00E33BFE" w:rsidRPr="008E3EC5">
        <w:rPr>
          <w:rFonts w:asciiTheme="majorHAnsi" w:eastAsia="Times New Roman" w:hAnsiTheme="majorHAnsi" w:cstheme="majorHAnsi"/>
          <w:color w:val="3B3B3B"/>
          <w:lang w:val="en-CA"/>
        </w:rPr>
        <w:t xml:space="preserve"> </w:t>
      </w:r>
      <w:r w:rsidR="004B5B1A" w:rsidRPr="008E3EC5">
        <w:rPr>
          <w:rFonts w:asciiTheme="majorHAnsi" w:eastAsia="Times New Roman" w:hAnsiTheme="majorHAnsi" w:cstheme="majorHAnsi"/>
          <w:color w:val="3B3B3B"/>
          <w:lang w:val="en-CA"/>
        </w:rPr>
        <w:t>as competitive applications are received,</w:t>
      </w:r>
      <w:r w:rsidR="004531C6" w:rsidRPr="008E3EC5">
        <w:rPr>
          <w:rFonts w:asciiTheme="majorHAnsi" w:eastAsia="Times New Roman" w:hAnsiTheme="majorHAnsi" w:cstheme="majorHAnsi"/>
          <w:color w:val="3B3B3B"/>
          <w:lang w:val="en-CA"/>
        </w:rPr>
        <w:t xml:space="preserve"> </w:t>
      </w:r>
      <w:r w:rsidRPr="008E3EC5">
        <w:rPr>
          <w:rFonts w:asciiTheme="majorHAnsi" w:eastAsia="Times New Roman" w:hAnsiTheme="majorHAnsi" w:cstheme="majorHAnsi"/>
          <w:color w:val="3B3B3B"/>
          <w:lang w:val="en-CA"/>
        </w:rPr>
        <w:t xml:space="preserve">with </w:t>
      </w:r>
      <w:r w:rsidR="00BF307B" w:rsidRPr="008E3EC5">
        <w:rPr>
          <w:rFonts w:asciiTheme="majorHAnsi" w:eastAsia="Times New Roman" w:hAnsiTheme="majorHAnsi" w:cstheme="majorHAnsi"/>
          <w:color w:val="3B3B3B"/>
          <w:lang w:val="en-CA"/>
        </w:rPr>
        <w:t>an anticipated</w:t>
      </w:r>
      <w:r w:rsidRPr="008E3EC5">
        <w:rPr>
          <w:rFonts w:asciiTheme="majorHAnsi" w:eastAsia="Times New Roman" w:hAnsiTheme="majorHAnsi" w:cstheme="majorHAnsi"/>
          <w:color w:val="3B3B3B"/>
          <w:lang w:val="en-CA"/>
        </w:rPr>
        <w:t xml:space="preserve"> start date </w:t>
      </w:r>
      <w:r w:rsidR="00B3395E">
        <w:rPr>
          <w:rFonts w:asciiTheme="majorHAnsi" w:eastAsia="Times New Roman" w:hAnsiTheme="majorHAnsi" w:cstheme="majorHAnsi"/>
          <w:color w:val="3B3B3B"/>
          <w:lang w:val="en-CA"/>
        </w:rPr>
        <w:t xml:space="preserve">of </w:t>
      </w:r>
      <w:r w:rsidR="00C009F4">
        <w:rPr>
          <w:rFonts w:asciiTheme="majorHAnsi" w:eastAsia="Times New Roman" w:hAnsiTheme="majorHAnsi" w:cstheme="majorHAnsi"/>
          <w:color w:val="3B3B3B"/>
          <w:lang w:val="en-CA"/>
        </w:rPr>
        <w:t xml:space="preserve">end of 2020 </w:t>
      </w:r>
      <w:r w:rsidR="00FF03B6">
        <w:rPr>
          <w:rFonts w:asciiTheme="majorHAnsi" w:eastAsia="Times New Roman" w:hAnsiTheme="majorHAnsi" w:cstheme="majorHAnsi"/>
          <w:color w:val="3B3B3B"/>
          <w:lang w:val="en-CA"/>
        </w:rPr>
        <w:t>or</w:t>
      </w:r>
      <w:r w:rsidR="00C009F4">
        <w:rPr>
          <w:rFonts w:asciiTheme="majorHAnsi" w:eastAsia="Times New Roman" w:hAnsiTheme="majorHAnsi" w:cstheme="majorHAnsi"/>
          <w:color w:val="3B3B3B"/>
          <w:lang w:val="en-CA"/>
        </w:rPr>
        <w:t xml:space="preserve"> early </w:t>
      </w:r>
      <w:r w:rsidR="00A65705" w:rsidRPr="008E3EC5">
        <w:rPr>
          <w:rFonts w:asciiTheme="majorHAnsi" w:eastAsia="Times New Roman" w:hAnsiTheme="majorHAnsi" w:cstheme="majorHAnsi"/>
          <w:color w:val="3B3B3B"/>
          <w:lang w:val="en-CA"/>
        </w:rPr>
        <w:t>2021</w:t>
      </w:r>
      <w:r w:rsidRPr="008E3EC5">
        <w:rPr>
          <w:rFonts w:asciiTheme="majorHAnsi" w:eastAsia="Times New Roman" w:hAnsiTheme="majorHAnsi" w:cstheme="majorHAnsi"/>
          <w:color w:val="3B3B3B"/>
          <w:lang w:val="en-CA"/>
        </w:rPr>
        <w:t>.</w:t>
      </w:r>
      <w:r w:rsidR="002866DD" w:rsidRPr="008E3EC5">
        <w:rPr>
          <w:rFonts w:asciiTheme="majorHAnsi" w:eastAsia="Times New Roman" w:hAnsiTheme="majorHAnsi" w:cstheme="majorHAnsi"/>
          <w:color w:val="3B3B3B"/>
          <w:lang w:val="en-CA"/>
        </w:rPr>
        <w:t xml:space="preserve"> For more information about the Faculty of Medicine/Department of Surgery, please visit </w:t>
      </w:r>
      <w:r w:rsidR="00583954" w:rsidRPr="008E3EC5">
        <w:rPr>
          <w:rFonts w:asciiTheme="majorHAnsi" w:eastAsia="Times New Roman" w:hAnsiTheme="majorHAnsi" w:cstheme="majorHAnsi"/>
          <w:color w:val="3B3B3B"/>
          <w:lang w:val="en-CA"/>
        </w:rPr>
        <w:t>us</w:t>
      </w:r>
      <w:r w:rsidR="002866DD" w:rsidRPr="008E3EC5">
        <w:rPr>
          <w:rFonts w:asciiTheme="majorHAnsi" w:eastAsia="Times New Roman" w:hAnsiTheme="majorHAnsi" w:cstheme="majorHAnsi"/>
          <w:color w:val="3B3B3B"/>
          <w:lang w:val="en-CA"/>
        </w:rPr>
        <w:t xml:space="preserve"> at </w:t>
      </w:r>
      <w:hyperlink r:id="rId7" w:tooltip="http://surgery.utoronto.ca" w:history="1">
        <w:r w:rsidR="002866DD" w:rsidRPr="008E3EC5">
          <w:rPr>
            <w:rFonts w:asciiTheme="majorHAnsi" w:eastAsia="Times New Roman" w:hAnsiTheme="majorHAnsi" w:cstheme="majorHAnsi"/>
            <w:color w:val="2E74B5" w:themeColor="accent1" w:themeShade="BF"/>
            <w:u w:val="single"/>
            <w:lang w:val="en-CA"/>
          </w:rPr>
          <w:t>http://surgery.utoronto.ca</w:t>
        </w:r>
      </w:hyperlink>
      <w:r w:rsidR="004531C6" w:rsidRPr="008E3EC5">
        <w:rPr>
          <w:rFonts w:asciiTheme="majorHAnsi" w:eastAsia="Times New Roman" w:hAnsiTheme="majorHAnsi" w:cstheme="majorHAnsi"/>
          <w:color w:val="2E74B5" w:themeColor="accent1" w:themeShade="BF"/>
          <w:lang w:val="en-CA"/>
        </w:rPr>
        <w:t xml:space="preserve">. </w:t>
      </w:r>
      <w:r w:rsidR="00A2695D" w:rsidRPr="008E3EC5">
        <w:rPr>
          <w:rFonts w:asciiTheme="majorHAnsi" w:eastAsia="Times New Roman" w:hAnsiTheme="majorHAnsi" w:cstheme="majorHAnsi"/>
          <w:color w:val="3B3B3B"/>
          <w:lang w:val="en-CA"/>
        </w:rPr>
        <w:t>For more information on the Research Institute pl</w:t>
      </w:r>
      <w:r w:rsidR="00583954" w:rsidRPr="008E3EC5">
        <w:rPr>
          <w:rFonts w:asciiTheme="majorHAnsi" w:eastAsia="Times New Roman" w:hAnsiTheme="majorHAnsi" w:cstheme="majorHAnsi"/>
          <w:color w:val="3B3B3B"/>
          <w:lang w:val="en-CA"/>
        </w:rPr>
        <w:t xml:space="preserve">ease visit us at </w:t>
      </w:r>
      <w:hyperlink r:id="rId8" w:history="1">
        <w:r w:rsidR="00DA154A" w:rsidRPr="008E3EC5">
          <w:rPr>
            <w:rFonts w:asciiTheme="majorHAnsi" w:eastAsia="Times New Roman" w:hAnsiTheme="majorHAnsi" w:cstheme="majorHAnsi"/>
            <w:color w:val="2E74B5" w:themeColor="accent1" w:themeShade="BF"/>
            <w:u w:val="single"/>
            <w:lang w:val="en-CA"/>
          </w:rPr>
          <w:t>http://www.sickkids.ca/Research/index.html</w:t>
        </w:r>
      </w:hyperlink>
    </w:p>
    <w:p w14:paraId="42B6B0F8" w14:textId="29F71E1A" w:rsidR="00F03E05" w:rsidRPr="008E3EC5" w:rsidRDefault="002A3679" w:rsidP="002456A6">
      <w:pPr>
        <w:spacing w:before="150" w:after="150" w:line="240" w:lineRule="atLeast"/>
        <w:ind w:right="150"/>
        <w:rPr>
          <w:rFonts w:asciiTheme="majorHAnsi" w:eastAsia="Times New Roman" w:hAnsiTheme="majorHAnsi" w:cstheme="majorHAnsi"/>
          <w:color w:val="3B3B3B"/>
          <w:lang w:val="en-CA"/>
        </w:rPr>
      </w:pPr>
      <w:r w:rsidRPr="008E3EC5">
        <w:rPr>
          <w:rFonts w:asciiTheme="majorHAnsi" w:eastAsia="Times New Roman" w:hAnsiTheme="majorHAnsi" w:cstheme="majorHAnsi"/>
          <w:color w:val="3B3B3B"/>
          <w:lang w:val="en-CA"/>
        </w:rPr>
        <w:t xml:space="preserve">All qualified applicants are encouraged to apply; however, in accordance with Canadian immigration requirements, Canadians and </w:t>
      </w:r>
      <w:r w:rsidR="00BE3E45" w:rsidRPr="008E3EC5">
        <w:rPr>
          <w:rFonts w:asciiTheme="majorHAnsi" w:eastAsia="Times New Roman" w:hAnsiTheme="majorHAnsi" w:cstheme="majorHAnsi"/>
          <w:color w:val="3B3B3B"/>
          <w:lang w:val="en-CA"/>
        </w:rPr>
        <w:t>P</w:t>
      </w:r>
      <w:r w:rsidRPr="008E3EC5">
        <w:rPr>
          <w:rFonts w:asciiTheme="majorHAnsi" w:eastAsia="Times New Roman" w:hAnsiTheme="majorHAnsi" w:cstheme="majorHAnsi"/>
          <w:color w:val="3B3B3B"/>
          <w:lang w:val="en-CA"/>
        </w:rPr>
        <w:t xml:space="preserve">ermanent </w:t>
      </w:r>
      <w:r w:rsidR="00BE3E45" w:rsidRPr="008E3EC5">
        <w:rPr>
          <w:rFonts w:asciiTheme="majorHAnsi" w:eastAsia="Times New Roman" w:hAnsiTheme="majorHAnsi" w:cstheme="majorHAnsi"/>
          <w:color w:val="3B3B3B"/>
          <w:lang w:val="en-CA"/>
        </w:rPr>
        <w:t>R</w:t>
      </w:r>
      <w:r w:rsidRPr="008E3EC5">
        <w:rPr>
          <w:rFonts w:asciiTheme="majorHAnsi" w:eastAsia="Times New Roman" w:hAnsiTheme="majorHAnsi" w:cstheme="majorHAnsi"/>
          <w:color w:val="3B3B3B"/>
          <w:lang w:val="en-CA"/>
        </w:rPr>
        <w:t>esidents will be given priority. Only those applicants selected for the interview will be contacted.</w:t>
      </w:r>
    </w:p>
    <w:sectPr w:rsidR="00F03E05" w:rsidRPr="008E3E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1D09"/>
    <w:multiLevelType w:val="hybridMultilevel"/>
    <w:tmpl w:val="1BA27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32F88"/>
    <w:multiLevelType w:val="hybridMultilevel"/>
    <w:tmpl w:val="81869078"/>
    <w:lvl w:ilvl="0" w:tplc="FA5E7268">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E4890"/>
    <w:multiLevelType w:val="hybridMultilevel"/>
    <w:tmpl w:val="2A66D170"/>
    <w:lvl w:ilvl="0" w:tplc="E68C2BD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5D7748"/>
    <w:multiLevelType w:val="hybridMultilevel"/>
    <w:tmpl w:val="90627E3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9C6D0C"/>
    <w:multiLevelType w:val="hybridMultilevel"/>
    <w:tmpl w:val="80AE35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B8"/>
    <w:rsid w:val="00000106"/>
    <w:rsid w:val="00001513"/>
    <w:rsid w:val="00003536"/>
    <w:rsid w:val="000056D1"/>
    <w:rsid w:val="000145A0"/>
    <w:rsid w:val="00014911"/>
    <w:rsid w:val="000218AC"/>
    <w:rsid w:val="00026581"/>
    <w:rsid w:val="000406CC"/>
    <w:rsid w:val="00040C08"/>
    <w:rsid w:val="00060A22"/>
    <w:rsid w:val="00064228"/>
    <w:rsid w:val="00067347"/>
    <w:rsid w:val="00073C1C"/>
    <w:rsid w:val="00085667"/>
    <w:rsid w:val="00092C95"/>
    <w:rsid w:val="00093657"/>
    <w:rsid w:val="000939D2"/>
    <w:rsid w:val="000971DB"/>
    <w:rsid w:val="000A0579"/>
    <w:rsid w:val="000A0ABE"/>
    <w:rsid w:val="000B0AF3"/>
    <w:rsid w:val="000B3114"/>
    <w:rsid w:val="000D0BA1"/>
    <w:rsid w:val="000D28A2"/>
    <w:rsid w:val="000E4ABC"/>
    <w:rsid w:val="000E66DD"/>
    <w:rsid w:val="000F6C3F"/>
    <w:rsid w:val="00114B4E"/>
    <w:rsid w:val="0011544F"/>
    <w:rsid w:val="00121B31"/>
    <w:rsid w:val="001334A4"/>
    <w:rsid w:val="00134BAD"/>
    <w:rsid w:val="00135613"/>
    <w:rsid w:val="0015494C"/>
    <w:rsid w:val="00173BEB"/>
    <w:rsid w:val="0017545B"/>
    <w:rsid w:val="00184317"/>
    <w:rsid w:val="00194226"/>
    <w:rsid w:val="001B0BF5"/>
    <w:rsid w:val="001B7F96"/>
    <w:rsid w:val="001D0B1A"/>
    <w:rsid w:val="001E3896"/>
    <w:rsid w:val="001F3036"/>
    <w:rsid w:val="001F6667"/>
    <w:rsid w:val="002037B7"/>
    <w:rsid w:val="00224787"/>
    <w:rsid w:val="002350D6"/>
    <w:rsid w:val="00240139"/>
    <w:rsid w:val="002456A6"/>
    <w:rsid w:val="00253311"/>
    <w:rsid w:val="00255577"/>
    <w:rsid w:val="002612B7"/>
    <w:rsid w:val="00262742"/>
    <w:rsid w:val="00265A37"/>
    <w:rsid w:val="00265DC3"/>
    <w:rsid w:val="002866DD"/>
    <w:rsid w:val="00286C89"/>
    <w:rsid w:val="00295C4B"/>
    <w:rsid w:val="002A3679"/>
    <w:rsid w:val="002A70E0"/>
    <w:rsid w:val="002B4F75"/>
    <w:rsid w:val="002C0076"/>
    <w:rsid w:val="002C04B6"/>
    <w:rsid w:val="002C7D8A"/>
    <w:rsid w:val="002D0192"/>
    <w:rsid w:val="002D5A8C"/>
    <w:rsid w:val="002E1C37"/>
    <w:rsid w:val="002E1D7E"/>
    <w:rsid w:val="002E6059"/>
    <w:rsid w:val="00310B21"/>
    <w:rsid w:val="00310B60"/>
    <w:rsid w:val="00317052"/>
    <w:rsid w:val="0033052C"/>
    <w:rsid w:val="00340436"/>
    <w:rsid w:val="00340769"/>
    <w:rsid w:val="0034631E"/>
    <w:rsid w:val="00382460"/>
    <w:rsid w:val="00384AAD"/>
    <w:rsid w:val="00385834"/>
    <w:rsid w:val="003910F9"/>
    <w:rsid w:val="00391CFD"/>
    <w:rsid w:val="00392F0F"/>
    <w:rsid w:val="0039374A"/>
    <w:rsid w:val="00397D95"/>
    <w:rsid w:val="003A18BD"/>
    <w:rsid w:val="003A1A06"/>
    <w:rsid w:val="003A3673"/>
    <w:rsid w:val="003A4AC0"/>
    <w:rsid w:val="003A686D"/>
    <w:rsid w:val="003A6BC5"/>
    <w:rsid w:val="003D5DD4"/>
    <w:rsid w:val="003E4004"/>
    <w:rsid w:val="003E4814"/>
    <w:rsid w:val="003F1D93"/>
    <w:rsid w:val="003F76B7"/>
    <w:rsid w:val="003F799B"/>
    <w:rsid w:val="004060B8"/>
    <w:rsid w:val="00416BC6"/>
    <w:rsid w:val="00420AE5"/>
    <w:rsid w:val="0042178A"/>
    <w:rsid w:val="0042508E"/>
    <w:rsid w:val="00427949"/>
    <w:rsid w:val="0043230D"/>
    <w:rsid w:val="00434729"/>
    <w:rsid w:val="004409D7"/>
    <w:rsid w:val="00442538"/>
    <w:rsid w:val="004518E6"/>
    <w:rsid w:val="004531C6"/>
    <w:rsid w:val="004567D6"/>
    <w:rsid w:val="00473726"/>
    <w:rsid w:val="00473C59"/>
    <w:rsid w:val="00482F3D"/>
    <w:rsid w:val="00485E18"/>
    <w:rsid w:val="00492C46"/>
    <w:rsid w:val="00493E31"/>
    <w:rsid w:val="00494B70"/>
    <w:rsid w:val="00495FB7"/>
    <w:rsid w:val="004A6207"/>
    <w:rsid w:val="004B5B1A"/>
    <w:rsid w:val="004C14CB"/>
    <w:rsid w:val="004C1524"/>
    <w:rsid w:val="004E0538"/>
    <w:rsid w:val="004E62B1"/>
    <w:rsid w:val="00510F01"/>
    <w:rsid w:val="005223EC"/>
    <w:rsid w:val="00523A3C"/>
    <w:rsid w:val="00526B01"/>
    <w:rsid w:val="00530384"/>
    <w:rsid w:val="00540F38"/>
    <w:rsid w:val="0054749C"/>
    <w:rsid w:val="00550C8A"/>
    <w:rsid w:val="00562874"/>
    <w:rsid w:val="0056454C"/>
    <w:rsid w:val="00572CD3"/>
    <w:rsid w:val="0057756F"/>
    <w:rsid w:val="005814E4"/>
    <w:rsid w:val="00583954"/>
    <w:rsid w:val="00585B73"/>
    <w:rsid w:val="005933F7"/>
    <w:rsid w:val="00594CFC"/>
    <w:rsid w:val="005A1D30"/>
    <w:rsid w:val="005B279C"/>
    <w:rsid w:val="005B6CD3"/>
    <w:rsid w:val="005B7587"/>
    <w:rsid w:val="005D0BCB"/>
    <w:rsid w:val="005D4149"/>
    <w:rsid w:val="005E3035"/>
    <w:rsid w:val="005E4C4F"/>
    <w:rsid w:val="00610E81"/>
    <w:rsid w:val="00611675"/>
    <w:rsid w:val="00615F84"/>
    <w:rsid w:val="006165F7"/>
    <w:rsid w:val="0062359F"/>
    <w:rsid w:val="006354A7"/>
    <w:rsid w:val="00644C38"/>
    <w:rsid w:val="006478DA"/>
    <w:rsid w:val="00671878"/>
    <w:rsid w:val="0067277A"/>
    <w:rsid w:val="00685827"/>
    <w:rsid w:val="00696AB3"/>
    <w:rsid w:val="006A002B"/>
    <w:rsid w:val="006B12E8"/>
    <w:rsid w:val="006B697F"/>
    <w:rsid w:val="006C0DC6"/>
    <w:rsid w:val="006C2EC9"/>
    <w:rsid w:val="006D5130"/>
    <w:rsid w:val="006D5AC5"/>
    <w:rsid w:val="006E05C2"/>
    <w:rsid w:val="006E753C"/>
    <w:rsid w:val="00704BD9"/>
    <w:rsid w:val="007060A3"/>
    <w:rsid w:val="00717966"/>
    <w:rsid w:val="00724EC1"/>
    <w:rsid w:val="00726D20"/>
    <w:rsid w:val="00730B0A"/>
    <w:rsid w:val="00742378"/>
    <w:rsid w:val="0074300A"/>
    <w:rsid w:val="00745CBA"/>
    <w:rsid w:val="00757FBF"/>
    <w:rsid w:val="007735E9"/>
    <w:rsid w:val="00773879"/>
    <w:rsid w:val="007A01F1"/>
    <w:rsid w:val="007A1715"/>
    <w:rsid w:val="007A77D7"/>
    <w:rsid w:val="007B57B6"/>
    <w:rsid w:val="007C2115"/>
    <w:rsid w:val="007C65CA"/>
    <w:rsid w:val="007D3CA5"/>
    <w:rsid w:val="007E11F4"/>
    <w:rsid w:val="007E20CA"/>
    <w:rsid w:val="007E3CAD"/>
    <w:rsid w:val="007E5C32"/>
    <w:rsid w:val="007E6524"/>
    <w:rsid w:val="007F73ED"/>
    <w:rsid w:val="0080470B"/>
    <w:rsid w:val="008132DD"/>
    <w:rsid w:val="00815B92"/>
    <w:rsid w:val="00816AFF"/>
    <w:rsid w:val="00822E50"/>
    <w:rsid w:val="00833B78"/>
    <w:rsid w:val="00834E61"/>
    <w:rsid w:val="00835D26"/>
    <w:rsid w:val="00840E03"/>
    <w:rsid w:val="00846957"/>
    <w:rsid w:val="00852515"/>
    <w:rsid w:val="00854A04"/>
    <w:rsid w:val="00855C87"/>
    <w:rsid w:val="00857BB1"/>
    <w:rsid w:val="008607C5"/>
    <w:rsid w:val="00862B39"/>
    <w:rsid w:val="008771B2"/>
    <w:rsid w:val="00883B03"/>
    <w:rsid w:val="00884A79"/>
    <w:rsid w:val="00895C8E"/>
    <w:rsid w:val="008A0BE5"/>
    <w:rsid w:val="008A175E"/>
    <w:rsid w:val="008B13C0"/>
    <w:rsid w:val="008B61F9"/>
    <w:rsid w:val="008B7EE9"/>
    <w:rsid w:val="008C03F7"/>
    <w:rsid w:val="008C11E0"/>
    <w:rsid w:val="008C73CD"/>
    <w:rsid w:val="008D02B4"/>
    <w:rsid w:val="008D3800"/>
    <w:rsid w:val="008D57EB"/>
    <w:rsid w:val="008E3EC5"/>
    <w:rsid w:val="008E582F"/>
    <w:rsid w:val="008E692F"/>
    <w:rsid w:val="008F0248"/>
    <w:rsid w:val="008F582B"/>
    <w:rsid w:val="008F75D9"/>
    <w:rsid w:val="00902C05"/>
    <w:rsid w:val="009202D1"/>
    <w:rsid w:val="00923FA3"/>
    <w:rsid w:val="0093496D"/>
    <w:rsid w:val="00946EA5"/>
    <w:rsid w:val="00956F51"/>
    <w:rsid w:val="00967CCD"/>
    <w:rsid w:val="00990ED9"/>
    <w:rsid w:val="00994513"/>
    <w:rsid w:val="00995C0C"/>
    <w:rsid w:val="009B2EF3"/>
    <w:rsid w:val="009B513A"/>
    <w:rsid w:val="009C0389"/>
    <w:rsid w:val="009C1BB5"/>
    <w:rsid w:val="009D6A78"/>
    <w:rsid w:val="009F2DAB"/>
    <w:rsid w:val="00A11934"/>
    <w:rsid w:val="00A2695D"/>
    <w:rsid w:val="00A37B70"/>
    <w:rsid w:val="00A4584E"/>
    <w:rsid w:val="00A53833"/>
    <w:rsid w:val="00A550C9"/>
    <w:rsid w:val="00A63920"/>
    <w:rsid w:val="00A65705"/>
    <w:rsid w:val="00A65C2A"/>
    <w:rsid w:val="00A6633E"/>
    <w:rsid w:val="00A6760B"/>
    <w:rsid w:val="00A70948"/>
    <w:rsid w:val="00A7623E"/>
    <w:rsid w:val="00A77A97"/>
    <w:rsid w:val="00A80359"/>
    <w:rsid w:val="00A84539"/>
    <w:rsid w:val="00A85CAB"/>
    <w:rsid w:val="00A91F82"/>
    <w:rsid w:val="00A9292A"/>
    <w:rsid w:val="00A96041"/>
    <w:rsid w:val="00AA0AC5"/>
    <w:rsid w:val="00AA60C6"/>
    <w:rsid w:val="00AB30F1"/>
    <w:rsid w:val="00AB4AA5"/>
    <w:rsid w:val="00AB596E"/>
    <w:rsid w:val="00AC62FC"/>
    <w:rsid w:val="00AC74FF"/>
    <w:rsid w:val="00AD4E61"/>
    <w:rsid w:val="00AD5718"/>
    <w:rsid w:val="00AE6A23"/>
    <w:rsid w:val="00AF3500"/>
    <w:rsid w:val="00B033E6"/>
    <w:rsid w:val="00B11CDA"/>
    <w:rsid w:val="00B15FDD"/>
    <w:rsid w:val="00B3395E"/>
    <w:rsid w:val="00B34BC5"/>
    <w:rsid w:val="00B4570E"/>
    <w:rsid w:val="00B46C96"/>
    <w:rsid w:val="00B66999"/>
    <w:rsid w:val="00B72F06"/>
    <w:rsid w:val="00B80C43"/>
    <w:rsid w:val="00B8487D"/>
    <w:rsid w:val="00B86455"/>
    <w:rsid w:val="00B90707"/>
    <w:rsid w:val="00B922CA"/>
    <w:rsid w:val="00BA6D81"/>
    <w:rsid w:val="00BC377C"/>
    <w:rsid w:val="00BC5124"/>
    <w:rsid w:val="00BD0752"/>
    <w:rsid w:val="00BD5F28"/>
    <w:rsid w:val="00BE047D"/>
    <w:rsid w:val="00BE3E45"/>
    <w:rsid w:val="00BF307B"/>
    <w:rsid w:val="00BF3321"/>
    <w:rsid w:val="00C009F4"/>
    <w:rsid w:val="00C015FB"/>
    <w:rsid w:val="00C0307F"/>
    <w:rsid w:val="00C12A52"/>
    <w:rsid w:val="00C14ED1"/>
    <w:rsid w:val="00C15E63"/>
    <w:rsid w:val="00C21BC5"/>
    <w:rsid w:val="00C250D8"/>
    <w:rsid w:val="00C33092"/>
    <w:rsid w:val="00C33C93"/>
    <w:rsid w:val="00C35BBE"/>
    <w:rsid w:val="00C418A3"/>
    <w:rsid w:val="00C427B6"/>
    <w:rsid w:val="00C57D9F"/>
    <w:rsid w:val="00C60880"/>
    <w:rsid w:val="00C62983"/>
    <w:rsid w:val="00C67E43"/>
    <w:rsid w:val="00C77CF2"/>
    <w:rsid w:val="00C90AE0"/>
    <w:rsid w:val="00CA0CF3"/>
    <w:rsid w:val="00CB28F3"/>
    <w:rsid w:val="00CD695B"/>
    <w:rsid w:val="00CD79BB"/>
    <w:rsid w:val="00CF2403"/>
    <w:rsid w:val="00D04C3A"/>
    <w:rsid w:val="00D06319"/>
    <w:rsid w:val="00D26BCD"/>
    <w:rsid w:val="00D319DF"/>
    <w:rsid w:val="00D34325"/>
    <w:rsid w:val="00D408C1"/>
    <w:rsid w:val="00D47186"/>
    <w:rsid w:val="00D74258"/>
    <w:rsid w:val="00D75E18"/>
    <w:rsid w:val="00D8198C"/>
    <w:rsid w:val="00D9408F"/>
    <w:rsid w:val="00D9756C"/>
    <w:rsid w:val="00DA154A"/>
    <w:rsid w:val="00DA41C8"/>
    <w:rsid w:val="00DC7137"/>
    <w:rsid w:val="00E12022"/>
    <w:rsid w:val="00E150FA"/>
    <w:rsid w:val="00E27D26"/>
    <w:rsid w:val="00E33088"/>
    <w:rsid w:val="00E33BFE"/>
    <w:rsid w:val="00E34BDC"/>
    <w:rsid w:val="00E3739D"/>
    <w:rsid w:val="00E5701F"/>
    <w:rsid w:val="00E60562"/>
    <w:rsid w:val="00E63457"/>
    <w:rsid w:val="00E90140"/>
    <w:rsid w:val="00EA0E23"/>
    <w:rsid w:val="00EA2AD7"/>
    <w:rsid w:val="00EA3F3E"/>
    <w:rsid w:val="00EB1ACB"/>
    <w:rsid w:val="00EB4427"/>
    <w:rsid w:val="00EB4845"/>
    <w:rsid w:val="00EC4CD4"/>
    <w:rsid w:val="00ED01F7"/>
    <w:rsid w:val="00ED7797"/>
    <w:rsid w:val="00EE6E3D"/>
    <w:rsid w:val="00F03E05"/>
    <w:rsid w:val="00F05F1F"/>
    <w:rsid w:val="00F06853"/>
    <w:rsid w:val="00F26335"/>
    <w:rsid w:val="00F278F1"/>
    <w:rsid w:val="00F43B4C"/>
    <w:rsid w:val="00F44254"/>
    <w:rsid w:val="00F44D2D"/>
    <w:rsid w:val="00F456DA"/>
    <w:rsid w:val="00F604B1"/>
    <w:rsid w:val="00F6283A"/>
    <w:rsid w:val="00FA2914"/>
    <w:rsid w:val="00FA6B3F"/>
    <w:rsid w:val="00FD0E93"/>
    <w:rsid w:val="00FD41D3"/>
    <w:rsid w:val="00FD62A5"/>
    <w:rsid w:val="00FD63BF"/>
    <w:rsid w:val="00FF03B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7DCDD2"/>
  <w15:docId w15:val="{784E2A64-1C16-7848-918C-8A8CE768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B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0B8"/>
    <w:rPr>
      <w:color w:val="0563C1" w:themeColor="hyperlink"/>
      <w:u w:val="single"/>
    </w:rPr>
  </w:style>
  <w:style w:type="paragraph" w:customStyle="1" w:styleId="Default">
    <w:name w:val="Default"/>
    <w:rsid w:val="004060B8"/>
    <w:pPr>
      <w:autoSpaceDE w:val="0"/>
      <w:autoSpaceDN w:val="0"/>
      <w:adjustRightInd w:val="0"/>
      <w:spacing w:after="0" w:line="240" w:lineRule="auto"/>
    </w:pPr>
    <w:rPr>
      <w:rFonts w:ascii="Arial" w:hAnsi="Arial" w:cs="Arial"/>
      <w:color w:val="000000"/>
      <w:sz w:val="24"/>
      <w:szCs w:val="24"/>
      <w:lang w:val="en-US"/>
    </w:rPr>
  </w:style>
  <w:style w:type="paragraph" w:styleId="BalloonText">
    <w:name w:val="Balloon Text"/>
    <w:basedOn w:val="Normal"/>
    <w:link w:val="BalloonTextChar"/>
    <w:uiPriority w:val="99"/>
    <w:semiHidden/>
    <w:unhideWhenUsed/>
    <w:rsid w:val="002A367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A3679"/>
    <w:rPr>
      <w:rFonts w:ascii="Times New Roman" w:hAnsi="Times New Roman" w:cs="Times New Roman"/>
      <w:sz w:val="18"/>
      <w:szCs w:val="18"/>
      <w:lang w:val="en-US"/>
    </w:rPr>
  </w:style>
  <w:style w:type="character" w:styleId="CommentReference">
    <w:name w:val="annotation reference"/>
    <w:basedOn w:val="DefaultParagraphFont"/>
    <w:uiPriority w:val="99"/>
    <w:semiHidden/>
    <w:unhideWhenUsed/>
    <w:rsid w:val="002A3679"/>
    <w:rPr>
      <w:sz w:val="16"/>
      <w:szCs w:val="16"/>
    </w:rPr>
  </w:style>
  <w:style w:type="paragraph" w:styleId="CommentText">
    <w:name w:val="annotation text"/>
    <w:basedOn w:val="Normal"/>
    <w:link w:val="CommentTextChar"/>
    <w:uiPriority w:val="99"/>
    <w:semiHidden/>
    <w:unhideWhenUsed/>
    <w:rsid w:val="002A3679"/>
    <w:pPr>
      <w:spacing w:after="0" w:line="240" w:lineRule="auto"/>
    </w:pPr>
    <w:rPr>
      <w:sz w:val="20"/>
      <w:szCs w:val="20"/>
      <w:lang w:val="en-CA"/>
    </w:rPr>
  </w:style>
  <w:style w:type="character" w:customStyle="1" w:styleId="CommentTextChar">
    <w:name w:val="Comment Text Char"/>
    <w:basedOn w:val="DefaultParagraphFont"/>
    <w:link w:val="CommentText"/>
    <w:uiPriority w:val="99"/>
    <w:semiHidden/>
    <w:rsid w:val="002A3679"/>
    <w:rPr>
      <w:sz w:val="20"/>
      <w:szCs w:val="20"/>
    </w:rPr>
  </w:style>
  <w:style w:type="character" w:customStyle="1" w:styleId="UnresolvedMention1">
    <w:name w:val="Unresolved Mention1"/>
    <w:basedOn w:val="DefaultParagraphFont"/>
    <w:uiPriority w:val="99"/>
    <w:semiHidden/>
    <w:unhideWhenUsed/>
    <w:rsid w:val="00494B70"/>
    <w:rPr>
      <w:color w:val="605E5C"/>
      <w:shd w:val="clear" w:color="auto" w:fill="E1DFDD"/>
    </w:rPr>
  </w:style>
  <w:style w:type="table" w:styleId="TableGrid">
    <w:name w:val="Table Grid"/>
    <w:basedOn w:val="TableNormal"/>
    <w:uiPriority w:val="39"/>
    <w:rsid w:val="00F43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866DD"/>
  </w:style>
  <w:style w:type="character" w:styleId="FollowedHyperlink">
    <w:name w:val="FollowedHyperlink"/>
    <w:basedOn w:val="DefaultParagraphFont"/>
    <w:uiPriority w:val="99"/>
    <w:semiHidden/>
    <w:unhideWhenUsed/>
    <w:rsid w:val="003A18BD"/>
    <w:rPr>
      <w:color w:val="954F72" w:themeColor="followedHyperlink"/>
      <w:u w:val="single"/>
    </w:rPr>
  </w:style>
  <w:style w:type="paragraph" w:styleId="ListParagraph">
    <w:name w:val="List Paragraph"/>
    <w:basedOn w:val="Normal"/>
    <w:uiPriority w:val="34"/>
    <w:qFormat/>
    <w:rsid w:val="00224787"/>
    <w:pPr>
      <w:ind w:left="720"/>
      <w:contextualSpacing/>
    </w:pPr>
  </w:style>
  <w:style w:type="character" w:styleId="Strong">
    <w:name w:val="Strong"/>
    <w:basedOn w:val="DefaultParagraphFont"/>
    <w:uiPriority w:val="22"/>
    <w:qFormat/>
    <w:rsid w:val="00EA2AD7"/>
    <w:rPr>
      <w:b/>
      <w:bCs/>
    </w:rPr>
  </w:style>
  <w:style w:type="character" w:styleId="UnresolvedMention">
    <w:name w:val="Unresolved Mention"/>
    <w:basedOn w:val="DefaultParagraphFont"/>
    <w:uiPriority w:val="99"/>
    <w:semiHidden/>
    <w:unhideWhenUsed/>
    <w:rsid w:val="00593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589591">
      <w:bodyDiv w:val="1"/>
      <w:marLeft w:val="0"/>
      <w:marRight w:val="0"/>
      <w:marTop w:val="0"/>
      <w:marBottom w:val="0"/>
      <w:divBdr>
        <w:top w:val="none" w:sz="0" w:space="0" w:color="auto"/>
        <w:left w:val="none" w:sz="0" w:space="0" w:color="auto"/>
        <w:bottom w:val="none" w:sz="0" w:space="0" w:color="auto"/>
        <w:right w:val="none" w:sz="0" w:space="0" w:color="auto"/>
      </w:divBdr>
    </w:div>
    <w:div w:id="436414180">
      <w:bodyDiv w:val="1"/>
      <w:marLeft w:val="0"/>
      <w:marRight w:val="0"/>
      <w:marTop w:val="0"/>
      <w:marBottom w:val="0"/>
      <w:divBdr>
        <w:top w:val="none" w:sz="0" w:space="0" w:color="auto"/>
        <w:left w:val="none" w:sz="0" w:space="0" w:color="auto"/>
        <w:bottom w:val="none" w:sz="0" w:space="0" w:color="auto"/>
        <w:right w:val="none" w:sz="0" w:space="0" w:color="auto"/>
      </w:divBdr>
    </w:div>
    <w:div w:id="1051466886">
      <w:bodyDiv w:val="1"/>
      <w:marLeft w:val="0"/>
      <w:marRight w:val="0"/>
      <w:marTop w:val="0"/>
      <w:marBottom w:val="0"/>
      <w:divBdr>
        <w:top w:val="none" w:sz="0" w:space="0" w:color="auto"/>
        <w:left w:val="none" w:sz="0" w:space="0" w:color="auto"/>
        <w:bottom w:val="none" w:sz="0" w:space="0" w:color="auto"/>
        <w:right w:val="none" w:sz="0" w:space="0" w:color="auto"/>
      </w:divBdr>
    </w:div>
    <w:div w:id="1677418195">
      <w:bodyDiv w:val="1"/>
      <w:marLeft w:val="0"/>
      <w:marRight w:val="0"/>
      <w:marTop w:val="0"/>
      <w:marBottom w:val="0"/>
      <w:divBdr>
        <w:top w:val="none" w:sz="0" w:space="0" w:color="auto"/>
        <w:left w:val="none" w:sz="0" w:space="0" w:color="auto"/>
        <w:bottom w:val="none" w:sz="0" w:space="0" w:color="auto"/>
        <w:right w:val="none" w:sz="0" w:space="0" w:color="auto"/>
      </w:divBdr>
    </w:div>
    <w:div w:id="1999337161">
      <w:bodyDiv w:val="1"/>
      <w:marLeft w:val="0"/>
      <w:marRight w:val="0"/>
      <w:marTop w:val="0"/>
      <w:marBottom w:val="0"/>
      <w:divBdr>
        <w:top w:val="none" w:sz="0" w:space="0" w:color="auto"/>
        <w:left w:val="none" w:sz="0" w:space="0" w:color="auto"/>
        <w:bottom w:val="none" w:sz="0" w:space="0" w:color="auto"/>
        <w:right w:val="none" w:sz="0" w:space="0" w:color="auto"/>
      </w:divBdr>
      <w:divsChild>
        <w:div w:id="926424115">
          <w:marLeft w:val="0"/>
          <w:marRight w:val="0"/>
          <w:marTop w:val="0"/>
          <w:marBottom w:val="0"/>
          <w:divBdr>
            <w:top w:val="none" w:sz="0" w:space="0" w:color="auto"/>
            <w:left w:val="none" w:sz="0" w:space="0" w:color="auto"/>
            <w:bottom w:val="none" w:sz="0" w:space="0" w:color="auto"/>
            <w:right w:val="none" w:sz="0" w:space="0" w:color="auto"/>
          </w:divBdr>
        </w:div>
        <w:div w:id="1313368061">
          <w:marLeft w:val="0"/>
          <w:marRight w:val="0"/>
          <w:marTop w:val="0"/>
          <w:marBottom w:val="0"/>
          <w:divBdr>
            <w:top w:val="none" w:sz="0" w:space="0" w:color="auto"/>
            <w:left w:val="none" w:sz="0" w:space="0" w:color="auto"/>
            <w:bottom w:val="none" w:sz="0" w:space="0" w:color="auto"/>
            <w:right w:val="none" w:sz="0" w:space="0" w:color="auto"/>
          </w:divBdr>
        </w:div>
      </w:divsChild>
    </w:div>
    <w:div w:id="201486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kkids.ca/Research/index.html" TargetMode="External"/><Relationship Id="rId3" Type="http://schemas.openxmlformats.org/officeDocument/2006/relationships/settings" Target="settings.xml"/><Relationship Id="rId7" Type="http://schemas.openxmlformats.org/officeDocument/2006/relationships/hyperlink" Target="http://surgery.utoront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neralsurgerydivisionhead.recruitment@sickkids.ca"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Sickkids</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Barron</dc:creator>
  <cp:keywords/>
  <dc:description/>
  <cp:lastModifiedBy>Laurel Brown</cp:lastModifiedBy>
  <cp:revision>77</cp:revision>
  <dcterms:created xsi:type="dcterms:W3CDTF">2020-02-10T02:45:00Z</dcterms:created>
  <dcterms:modified xsi:type="dcterms:W3CDTF">2020-08-07T13:03:00Z</dcterms:modified>
</cp:coreProperties>
</file>